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F6" w:rsidRPr="006A6FF6" w:rsidRDefault="006A6FF6" w:rsidP="006A6FF6">
      <w:pPr>
        <w:rPr>
          <w:rFonts w:eastAsia="Calibri"/>
          <w:lang w:val="lt-LT" w:eastAsia="en-US"/>
        </w:rPr>
      </w:pPr>
      <w:bookmarkStart w:id="0" w:name="_GoBack"/>
      <w:bookmarkEnd w:id="0"/>
      <w:r>
        <w:rPr>
          <w:lang w:val="lt-LT"/>
        </w:rPr>
        <w:tab/>
      </w:r>
      <w:r>
        <w:rPr>
          <w:lang w:val="lt-LT"/>
        </w:rPr>
        <w:tab/>
      </w:r>
      <w:r>
        <w:rPr>
          <w:lang w:val="lt-LT"/>
        </w:rPr>
        <w:tab/>
      </w:r>
      <w:r>
        <w:rPr>
          <w:lang w:val="lt-LT"/>
        </w:rPr>
        <w:tab/>
      </w:r>
      <w:r>
        <w:rPr>
          <w:lang w:val="lt-LT"/>
        </w:rPr>
        <w:tab/>
      </w:r>
      <w:r w:rsidRPr="006A6FF6">
        <w:rPr>
          <w:rFonts w:eastAsia="Calibri"/>
          <w:lang w:val="lt-LT" w:eastAsia="en-US"/>
        </w:rPr>
        <w:t xml:space="preserve">Neformaliojo vaikų švietimo </w:t>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sidRPr="006A6FF6">
        <w:rPr>
          <w:rFonts w:eastAsia="Calibri"/>
          <w:lang w:val="lt-LT" w:eastAsia="en-US"/>
        </w:rPr>
        <w:t xml:space="preserve">lėšų skyrimo ir naudojimo </w:t>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sidRPr="006A6FF6">
        <w:rPr>
          <w:rFonts w:eastAsia="Calibri"/>
          <w:lang w:val="lt-LT" w:eastAsia="en-US"/>
        </w:rPr>
        <w:t xml:space="preserve">tvarkos aprašo                 </w:t>
      </w:r>
    </w:p>
    <w:p w:rsidR="00AA1911" w:rsidRDefault="006A6FF6" w:rsidP="009B67F4">
      <w:pPr>
        <w:rPr>
          <w:lang w:val="lt-LT"/>
        </w:rPr>
      </w:pPr>
      <w:r>
        <w:rPr>
          <w:lang w:val="lt-LT"/>
        </w:rPr>
        <w:tab/>
      </w:r>
      <w:r>
        <w:rPr>
          <w:lang w:val="lt-LT"/>
        </w:rPr>
        <w:tab/>
      </w:r>
      <w:r>
        <w:rPr>
          <w:lang w:val="lt-LT"/>
        </w:rPr>
        <w:tab/>
      </w:r>
      <w:r>
        <w:rPr>
          <w:lang w:val="lt-LT"/>
        </w:rPr>
        <w:tab/>
      </w:r>
      <w:r>
        <w:rPr>
          <w:lang w:val="lt-LT"/>
        </w:rPr>
        <w:tab/>
      </w:r>
      <w:r w:rsidR="002B2E30">
        <w:rPr>
          <w:lang w:val="lt-LT"/>
        </w:rPr>
        <w:t>4</w:t>
      </w:r>
      <w:r w:rsidR="00EC3454">
        <w:rPr>
          <w:lang w:val="lt-LT"/>
        </w:rPr>
        <w:t xml:space="preserve"> priedas</w:t>
      </w:r>
      <w:r w:rsidR="00EC3454">
        <w:rPr>
          <w:lang w:val="lt-LT"/>
        </w:rPr>
        <w:tab/>
      </w:r>
    </w:p>
    <w:p w:rsidR="00EC3454" w:rsidRPr="00BF6E89" w:rsidRDefault="00EC3454" w:rsidP="009B67F4">
      <w:pPr>
        <w:rPr>
          <w:lang w:val="lt-LT"/>
        </w:rPr>
      </w:pPr>
      <w:r>
        <w:rPr>
          <w:lang w:val="lt-LT"/>
        </w:rPr>
        <w:tab/>
      </w:r>
      <w:r>
        <w:rPr>
          <w:lang w:val="lt-LT"/>
        </w:rPr>
        <w:tab/>
      </w:r>
      <w:r>
        <w:rPr>
          <w:lang w:val="lt-LT"/>
        </w:rPr>
        <w:tab/>
      </w:r>
      <w:r>
        <w:rPr>
          <w:lang w:val="lt-LT"/>
        </w:rPr>
        <w:tab/>
      </w:r>
    </w:p>
    <w:p w:rsidR="000D1E59" w:rsidRPr="00BF6E89" w:rsidRDefault="00AA1911" w:rsidP="000D1E59">
      <w:pPr>
        <w:jc w:val="center"/>
        <w:rPr>
          <w:lang w:val="lt-LT"/>
        </w:rPr>
      </w:pPr>
      <w:r>
        <w:rPr>
          <w:rFonts w:eastAsia="Times New Roman"/>
          <w:b/>
          <w:bCs/>
          <w:color w:val="000000"/>
          <w:lang w:val="lt-LT" w:eastAsia="lt-LT"/>
        </w:rPr>
        <w:t xml:space="preserve">NEFORMALIOJO VAIKŲ </w:t>
      </w:r>
      <w:r w:rsidR="00C274D2">
        <w:rPr>
          <w:rFonts w:eastAsia="Times New Roman"/>
          <w:b/>
          <w:bCs/>
          <w:color w:val="000000"/>
          <w:lang w:val="lt-LT" w:eastAsia="lt-LT"/>
        </w:rPr>
        <w:t>ŠVIETIMO</w:t>
      </w:r>
      <w:r w:rsidRPr="00BF6E89">
        <w:rPr>
          <w:rFonts w:eastAsia="Times New Roman"/>
          <w:b/>
          <w:bCs/>
          <w:color w:val="000000"/>
          <w:lang w:val="lt-LT" w:eastAsia="lt-LT"/>
        </w:rPr>
        <w:t xml:space="preserve"> </w:t>
      </w:r>
      <w:r w:rsidR="000D1E59">
        <w:rPr>
          <w:rFonts w:eastAsia="Times New Roman"/>
          <w:b/>
          <w:bCs/>
          <w:lang w:val="lt-LT" w:eastAsia="lt-LT"/>
        </w:rPr>
        <w:t>PROGRAMA</w:t>
      </w:r>
    </w:p>
    <w:p w:rsidR="00AA1911" w:rsidRPr="00BF6E89" w:rsidRDefault="00AA1911" w:rsidP="002D4DC0">
      <w:pPr>
        <w:jc w:val="center"/>
        <w:rPr>
          <w:lang w:val="lt-L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3A19C5" w:rsidRPr="00AA1911" w:rsidTr="00E4753F">
        <w:tc>
          <w:tcPr>
            <w:tcW w:w="425" w:type="dxa"/>
            <w:tcBorders>
              <w:top w:val="nil"/>
              <w:left w:val="nil"/>
              <w:right w:val="nil"/>
            </w:tcBorders>
          </w:tcPr>
          <w:p w:rsidR="003A19C5" w:rsidRPr="00BF6E89" w:rsidRDefault="003A19C5" w:rsidP="009B67F4">
            <w:pPr>
              <w:rPr>
                <w:rFonts w:eastAsia="Times New Roman"/>
                <w:b/>
                <w:color w:val="000000"/>
                <w:lang w:val="lt-LT" w:eastAsia="lt-LT"/>
              </w:rPr>
            </w:pPr>
          </w:p>
        </w:tc>
        <w:tc>
          <w:tcPr>
            <w:tcW w:w="9923" w:type="dxa"/>
            <w:gridSpan w:val="2"/>
            <w:tcBorders>
              <w:top w:val="nil"/>
              <w:left w:val="nil"/>
              <w:right w:val="nil"/>
            </w:tcBorders>
          </w:tcPr>
          <w:p w:rsidR="003A19C5" w:rsidRPr="00BF6E89" w:rsidRDefault="003A19C5" w:rsidP="009B67F4">
            <w:pPr>
              <w:rPr>
                <w:rFonts w:eastAsia="Times New Roman"/>
                <w:b/>
                <w:color w:val="000000"/>
                <w:lang w:val="lt-LT" w:eastAsia="lt-LT"/>
              </w:rPr>
            </w:pPr>
          </w:p>
        </w:tc>
      </w:tr>
      <w:tr w:rsidR="00B25E23" w:rsidRPr="009C1645" w:rsidTr="009C1645">
        <w:tc>
          <w:tcPr>
            <w:tcW w:w="10348" w:type="dxa"/>
            <w:gridSpan w:val="3"/>
            <w:shd w:val="clear" w:color="auto" w:fill="auto"/>
          </w:tcPr>
          <w:p w:rsidR="00B25E23" w:rsidRPr="009C1645" w:rsidRDefault="00B25E23"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E479E7">
              <w:rPr>
                <w:rFonts w:eastAsia="Times New Roman"/>
                <w:b/>
                <w:color w:val="000000"/>
                <w:lang w:val="lt-LT" w:eastAsia="lt-LT"/>
              </w:rPr>
              <w:t xml:space="preserve">neformaliojo vaikų švietimo (toliau - </w:t>
            </w:r>
            <w:r w:rsidR="00CB2C74" w:rsidRPr="009C1645">
              <w:rPr>
                <w:rFonts w:eastAsia="Times New Roman"/>
                <w:b/>
                <w:color w:val="000000"/>
                <w:lang w:val="lt-LT" w:eastAsia="lt-LT"/>
              </w:rPr>
              <w:t>NVŠ</w:t>
            </w:r>
            <w:r w:rsidR="00E479E7">
              <w:rPr>
                <w:rFonts w:eastAsia="Times New Roman"/>
                <w:b/>
                <w:color w:val="000000"/>
                <w:lang w:val="lt-LT" w:eastAsia="lt-LT"/>
              </w:rPr>
              <w:t>)</w:t>
            </w:r>
            <w:r w:rsidR="00CB2C74" w:rsidRPr="009C1645">
              <w:rPr>
                <w:rFonts w:eastAsia="Times New Roman"/>
                <w:b/>
                <w:color w:val="000000"/>
                <w:lang w:val="lt-LT" w:eastAsia="lt-LT"/>
              </w:rPr>
              <w:t xml:space="preserve"> t</w:t>
            </w:r>
            <w:r w:rsidRPr="009C1645">
              <w:rPr>
                <w:rFonts w:eastAsia="Times New Roman"/>
                <w:b/>
                <w:color w:val="000000"/>
                <w:lang w:val="lt-LT" w:eastAsia="lt-LT"/>
              </w:rPr>
              <w:t>eikėją – juridinį asmenį</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Pavadinimas</w:t>
            </w:r>
          </w:p>
        </w:tc>
        <w:tc>
          <w:tcPr>
            <w:tcW w:w="5245" w:type="dxa"/>
            <w:shd w:val="clear" w:color="auto" w:fill="auto"/>
          </w:tcPr>
          <w:p w:rsidR="003A19C5" w:rsidRPr="009C1645" w:rsidRDefault="00F74E02" w:rsidP="009B67F4">
            <w:pPr>
              <w:rPr>
                <w:rFonts w:eastAsia="Times New Roman"/>
                <w:color w:val="000000"/>
                <w:lang w:val="lt-LT" w:eastAsia="lt-LT"/>
              </w:rPr>
            </w:pPr>
            <w:r>
              <w:rPr>
                <w:rFonts w:eastAsia="Times New Roman"/>
                <w:color w:val="000000"/>
                <w:lang w:val="lt-LT" w:eastAsia="lt-LT"/>
              </w:rPr>
              <w:t>Tradicinio karate klubas „Danas“</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2.</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Kodas</w:t>
            </w:r>
          </w:p>
        </w:tc>
        <w:tc>
          <w:tcPr>
            <w:tcW w:w="5245" w:type="dxa"/>
            <w:shd w:val="clear" w:color="auto" w:fill="auto"/>
          </w:tcPr>
          <w:p w:rsidR="003A19C5" w:rsidRPr="009C1645" w:rsidRDefault="00F74E02" w:rsidP="009B67F4">
            <w:pPr>
              <w:rPr>
                <w:rFonts w:eastAsia="Times New Roman"/>
                <w:color w:val="000000"/>
                <w:lang w:val="lt-LT" w:eastAsia="lt-LT"/>
              </w:rPr>
            </w:pPr>
            <w:r w:rsidRPr="00F74E02">
              <w:rPr>
                <w:rFonts w:eastAsia="Times New Roman"/>
                <w:color w:val="000000"/>
                <w:lang w:val="lt-LT" w:eastAsia="lt-LT"/>
              </w:rPr>
              <w:t>183240992</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3.</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Juridinis statusas</w:t>
            </w:r>
          </w:p>
        </w:tc>
        <w:tc>
          <w:tcPr>
            <w:tcW w:w="5245" w:type="dxa"/>
            <w:shd w:val="clear" w:color="auto" w:fill="auto"/>
          </w:tcPr>
          <w:p w:rsidR="003A19C5" w:rsidRPr="009C1645" w:rsidRDefault="00F74E02" w:rsidP="009B67F4">
            <w:pPr>
              <w:rPr>
                <w:rFonts w:eastAsia="Times New Roman"/>
                <w:color w:val="000000"/>
                <w:lang w:val="lt-LT" w:eastAsia="lt-LT"/>
              </w:rPr>
            </w:pPr>
            <w:r w:rsidRPr="00F74E02">
              <w:rPr>
                <w:rFonts w:eastAsia="Times New Roman"/>
                <w:color w:val="000000"/>
                <w:lang w:val="lt-LT" w:eastAsia="lt-LT"/>
              </w:rPr>
              <w:t>Asociacija</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4.</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Adresas</w:t>
            </w:r>
          </w:p>
        </w:tc>
        <w:tc>
          <w:tcPr>
            <w:tcW w:w="5245" w:type="dxa"/>
            <w:shd w:val="clear" w:color="auto" w:fill="auto"/>
          </w:tcPr>
          <w:p w:rsidR="00B25E23" w:rsidRPr="009C1645" w:rsidRDefault="002313F3" w:rsidP="002313F3">
            <w:pPr>
              <w:rPr>
                <w:rFonts w:eastAsia="Times New Roman"/>
                <w:color w:val="000000"/>
                <w:lang w:val="lt-LT" w:eastAsia="lt-LT"/>
              </w:rPr>
            </w:pPr>
            <w:r>
              <w:rPr>
                <w:rFonts w:eastAsia="Times New Roman"/>
                <w:color w:val="000000"/>
                <w:lang w:val="lt-LT" w:eastAsia="lt-LT"/>
              </w:rPr>
              <w:t>P. Žadeikos 17-85, Vilnius</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5.</w:t>
            </w:r>
          </w:p>
        </w:tc>
        <w:tc>
          <w:tcPr>
            <w:tcW w:w="4678"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Telefono numeris</w:t>
            </w:r>
          </w:p>
        </w:tc>
        <w:tc>
          <w:tcPr>
            <w:tcW w:w="5245" w:type="dxa"/>
            <w:shd w:val="clear" w:color="auto" w:fill="auto"/>
          </w:tcPr>
          <w:p w:rsidR="003A19C5" w:rsidRPr="009C1645" w:rsidRDefault="00F74E02" w:rsidP="009B67F4">
            <w:pPr>
              <w:rPr>
                <w:rFonts w:eastAsia="Times New Roman"/>
                <w:color w:val="000000"/>
                <w:lang w:val="lt-LT" w:eastAsia="lt-LT"/>
              </w:rPr>
            </w:pPr>
            <w:r>
              <w:rPr>
                <w:rFonts w:eastAsia="Times New Roman"/>
                <w:color w:val="000000"/>
                <w:lang w:val="lt-LT" w:eastAsia="lt-LT"/>
              </w:rPr>
              <w:t xml:space="preserve">867675239, </w:t>
            </w:r>
            <w:r w:rsidRPr="00F74E02">
              <w:rPr>
                <w:rFonts w:eastAsia="Times New Roman"/>
                <w:color w:val="000000"/>
                <w:lang w:val="lt-LT" w:eastAsia="lt-LT"/>
              </w:rPr>
              <w:t>867617810</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6.</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El. pašto adresas</w:t>
            </w:r>
          </w:p>
        </w:tc>
        <w:tc>
          <w:tcPr>
            <w:tcW w:w="5245" w:type="dxa"/>
            <w:shd w:val="clear" w:color="auto" w:fill="auto"/>
          </w:tcPr>
          <w:p w:rsidR="00B25E23" w:rsidRPr="002313F3" w:rsidRDefault="00EF436D" w:rsidP="009B67F4">
            <w:pPr>
              <w:rPr>
                <w:rFonts w:eastAsia="Times New Roman"/>
                <w:color w:val="000000"/>
                <w:lang w:eastAsia="lt-LT"/>
              </w:rPr>
            </w:pPr>
            <w:hyperlink r:id="rId8" w:history="1">
              <w:r w:rsidR="002313F3" w:rsidRPr="00281ED8">
                <w:rPr>
                  <w:rStyle w:val="Hipersaitas"/>
                  <w:rFonts w:eastAsia="Times New Roman"/>
                  <w:lang w:val="lt-LT" w:eastAsia="lt-LT"/>
                </w:rPr>
                <w:t>giedrius</w:t>
              </w:r>
              <w:r w:rsidR="002313F3" w:rsidRPr="00281ED8">
                <w:rPr>
                  <w:rStyle w:val="Hipersaitas"/>
                  <w:rFonts w:eastAsia="Times New Roman"/>
                  <w:lang w:eastAsia="lt-LT"/>
                </w:rPr>
                <w:t>@karateklubas.lt</w:t>
              </w:r>
            </w:hyperlink>
            <w:r w:rsidR="002313F3">
              <w:rPr>
                <w:rFonts w:eastAsia="Times New Roman"/>
                <w:color w:val="000000"/>
                <w:lang w:eastAsia="lt-LT"/>
              </w:rPr>
              <w:t xml:space="preserve"> </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7.</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Interneto svetainės adresas</w:t>
            </w:r>
          </w:p>
        </w:tc>
        <w:tc>
          <w:tcPr>
            <w:tcW w:w="5245" w:type="dxa"/>
            <w:shd w:val="clear" w:color="auto" w:fill="auto"/>
          </w:tcPr>
          <w:p w:rsidR="00B25E23" w:rsidRPr="009C1645" w:rsidRDefault="00EF436D" w:rsidP="009B67F4">
            <w:pPr>
              <w:rPr>
                <w:rFonts w:eastAsia="Times New Roman"/>
                <w:color w:val="000000"/>
                <w:lang w:val="lt-LT" w:eastAsia="lt-LT"/>
              </w:rPr>
            </w:pPr>
            <w:hyperlink r:id="rId9" w:history="1">
              <w:r w:rsidR="002313F3" w:rsidRPr="00281ED8">
                <w:rPr>
                  <w:rStyle w:val="Hipersaitas"/>
                  <w:rFonts w:eastAsia="Times New Roman"/>
                  <w:lang w:val="lt-LT" w:eastAsia="lt-LT"/>
                </w:rPr>
                <w:t>www.karateklubas.lt</w:t>
              </w:r>
            </w:hyperlink>
            <w:r w:rsidR="002313F3">
              <w:rPr>
                <w:rFonts w:eastAsia="Times New Roman"/>
                <w:color w:val="000000"/>
                <w:lang w:val="lt-LT" w:eastAsia="lt-LT"/>
              </w:rPr>
              <w:t xml:space="preserve"> </w:t>
            </w:r>
          </w:p>
        </w:tc>
      </w:tr>
    </w:tbl>
    <w:p w:rsidR="00CB2C74" w:rsidRPr="009C1645" w:rsidRDefault="00CB2C74" w:rsidP="009B67F4">
      <w:pPr>
        <w:rPr>
          <w:rFonts w:eastAsia="Times New Roman"/>
          <w:color w:val="000000"/>
          <w:lang w:val="lt-LT" w:eastAsia="lt-L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E4753F" w:rsidRPr="009C1645" w:rsidTr="009C1645">
        <w:tc>
          <w:tcPr>
            <w:tcW w:w="5103" w:type="dxa"/>
            <w:gridSpan w:val="2"/>
            <w:shd w:val="clear" w:color="auto" w:fill="auto"/>
          </w:tcPr>
          <w:p w:rsidR="00E4753F" w:rsidRPr="009C1645" w:rsidRDefault="00E4753F"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CB2C74" w:rsidRPr="009C1645">
              <w:rPr>
                <w:rFonts w:eastAsia="Times New Roman"/>
                <w:b/>
                <w:color w:val="000000"/>
                <w:lang w:val="lt-LT" w:eastAsia="lt-LT"/>
              </w:rPr>
              <w:t>NVŠ t</w:t>
            </w:r>
            <w:r w:rsidRPr="009C1645">
              <w:rPr>
                <w:rFonts w:eastAsia="Times New Roman"/>
                <w:b/>
                <w:color w:val="000000"/>
                <w:lang w:val="lt-LT" w:eastAsia="lt-LT"/>
              </w:rPr>
              <w:t>eikėją – fizinį asmenį</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9C1645" w:rsidTr="009C1645">
        <w:tc>
          <w:tcPr>
            <w:tcW w:w="425"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Vardas ir pavardė</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AA1911" w:rsidTr="009C1645">
        <w:tc>
          <w:tcPr>
            <w:tcW w:w="425" w:type="dxa"/>
            <w:shd w:val="clear" w:color="auto" w:fill="auto"/>
          </w:tcPr>
          <w:p w:rsidR="00E4753F" w:rsidRPr="009C1645" w:rsidRDefault="0093719E" w:rsidP="009B67F4">
            <w:pPr>
              <w:rPr>
                <w:rFonts w:eastAsia="Times New Roman"/>
                <w:color w:val="000000"/>
                <w:lang w:val="lt-LT" w:eastAsia="lt-LT"/>
              </w:rPr>
            </w:pPr>
            <w:r w:rsidRPr="009C1645">
              <w:rPr>
                <w:rFonts w:eastAsia="Times New Roman"/>
                <w:color w:val="000000"/>
                <w:lang w:val="lt-LT" w:eastAsia="lt-LT"/>
              </w:rPr>
              <w:t>2</w:t>
            </w:r>
            <w:r w:rsidR="00E4753F" w:rsidRPr="009C1645">
              <w:rPr>
                <w:rFonts w:eastAsia="Times New Roman"/>
                <w:color w:val="000000"/>
                <w:lang w:val="lt-LT" w:eastAsia="lt-LT"/>
              </w:rPr>
              <w:t>.</w:t>
            </w:r>
          </w:p>
        </w:tc>
        <w:tc>
          <w:tcPr>
            <w:tcW w:w="4678" w:type="dxa"/>
            <w:shd w:val="clear" w:color="auto" w:fill="auto"/>
          </w:tcPr>
          <w:p w:rsidR="00E4753F" w:rsidRPr="00BF6E89" w:rsidRDefault="00E4753F" w:rsidP="009B67F4">
            <w:pPr>
              <w:rPr>
                <w:rFonts w:eastAsia="Times New Roman"/>
                <w:color w:val="000000"/>
                <w:lang w:val="lt-LT" w:eastAsia="lt-LT"/>
              </w:rPr>
            </w:pPr>
            <w:r w:rsidRPr="009C1645">
              <w:rPr>
                <w:rFonts w:eastAsia="Times New Roman"/>
                <w:color w:val="000000"/>
                <w:lang w:val="lt-LT" w:eastAsia="lt-LT"/>
              </w:rPr>
              <w:t>Viešai skelbtinas adresas, telefono Nr., el. pašto adresas, interneto svetainės adresas</w:t>
            </w:r>
          </w:p>
        </w:tc>
        <w:tc>
          <w:tcPr>
            <w:tcW w:w="5245" w:type="dxa"/>
            <w:shd w:val="clear" w:color="auto" w:fill="auto"/>
          </w:tcPr>
          <w:p w:rsidR="00E4753F" w:rsidRPr="00BF6E89" w:rsidRDefault="00E4753F" w:rsidP="009B67F4">
            <w:pPr>
              <w:rPr>
                <w:rFonts w:eastAsia="Times New Roman"/>
                <w:color w:val="000000"/>
                <w:lang w:val="lt-LT" w:eastAsia="lt-LT"/>
              </w:rPr>
            </w:pPr>
          </w:p>
        </w:tc>
      </w:tr>
    </w:tbl>
    <w:p w:rsidR="00E27FF6" w:rsidRPr="00A62E35" w:rsidRDefault="00E27FF6" w:rsidP="009B67F4">
      <w:pPr>
        <w:rPr>
          <w:b/>
          <w:lang w:val="lt-LT"/>
        </w:rPr>
      </w:pPr>
    </w:p>
    <w:tbl>
      <w:tblPr>
        <w:tblW w:w="1035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77"/>
        <w:gridCol w:w="280"/>
        <w:gridCol w:w="1131"/>
        <w:gridCol w:w="708"/>
        <w:gridCol w:w="1729"/>
        <w:gridCol w:w="431"/>
        <w:gridCol w:w="404"/>
        <w:gridCol w:w="134"/>
        <w:gridCol w:w="880"/>
        <w:gridCol w:w="2098"/>
        <w:gridCol w:w="1275"/>
      </w:tblGrid>
      <w:tr w:rsidR="00E4753F" w:rsidRPr="00BF6E89" w:rsidTr="009C1645">
        <w:tc>
          <w:tcPr>
            <w:tcW w:w="10351" w:type="dxa"/>
            <w:gridSpan w:val="12"/>
            <w:shd w:val="clear" w:color="auto" w:fill="auto"/>
          </w:tcPr>
          <w:p w:rsidR="00E4753F"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Pr>
                <w:rFonts w:eastAsia="Times New Roman"/>
                <w:b/>
                <w:color w:val="000000"/>
                <w:lang w:val="lt-LT" w:eastAsia="lt-LT"/>
              </w:rPr>
              <w:t>rogramą</w:t>
            </w:r>
          </w:p>
        </w:tc>
      </w:tr>
      <w:tr w:rsidR="005E539A" w:rsidRPr="00BF6E89" w:rsidTr="002313F3">
        <w:tc>
          <w:tcPr>
            <w:tcW w:w="704" w:type="dxa"/>
            <w:shd w:val="clear" w:color="auto" w:fill="auto"/>
          </w:tcPr>
          <w:p w:rsidR="005E539A" w:rsidRPr="00BF6E89" w:rsidRDefault="005E539A" w:rsidP="009B67F4">
            <w:pPr>
              <w:rPr>
                <w:b/>
                <w:lang w:val="lt-LT"/>
              </w:rPr>
            </w:pPr>
            <w:r>
              <w:rPr>
                <w:b/>
                <w:lang w:val="lt-LT"/>
              </w:rPr>
              <w:t>I.</w:t>
            </w:r>
          </w:p>
        </w:tc>
        <w:tc>
          <w:tcPr>
            <w:tcW w:w="9647" w:type="dxa"/>
            <w:gridSpan w:val="11"/>
            <w:shd w:val="clear" w:color="auto" w:fill="auto"/>
          </w:tcPr>
          <w:p w:rsidR="005E539A"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sidRPr="00BF6E89">
              <w:rPr>
                <w:rFonts w:eastAsia="Times New Roman"/>
                <w:b/>
                <w:color w:val="000000"/>
                <w:lang w:val="lt-LT" w:eastAsia="lt-LT"/>
              </w:rPr>
              <w:t>rogramos rengėj</w:t>
            </w:r>
            <w:r>
              <w:rPr>
                <w:rFonts w:eastAsia="Times New Roman"/>
                <w:color w:val="000000"/>
                <w:lang w:val="lt-LT" w:eastAsia="lt-LT"/>
              </w:rPr>
              <w:t>ą</w:t>
            </w:r>
          </w:p>
        </w:tc>
      </w:tr>
      <w:tr w:rsidR="002313F3" w:rsidRPr="00BF6E89" w:rsidTr="002313F3">
        <w:tc>
          <w:tcPr>
            <w:tcW w:w="704" w:type="dxa"/>
            <w:shd w:val="clear" w:color="auto" w:fill="auto"/>
          </w:tcPr>
          <w:p w:rsidR="002313F3" w:rsidRPr="005E539A" w:rsidRDefault="002313F3" w:rsidP="009B67F4">
            <w:pPr>
              <w:rPr>
                <w:lang w:val="lt-LT"/>
              </w:rPr>
            </w:pPr>
            <w:r w:rsidRPr="005E539A">
              <w:rPr>
                <w:lang w:val="lt-LT"/>
              </w:rPr>
              <w:t>1.</w:t>
            </w:r>
          </w:p>
        </w:tc>
        <w:tc>
          <w:tcPr>
            <w:tcW w:w="4425" w:type="dxa"/>
            <w:gridSpan w:val="5"/>
            <w:shd w:val="clear" w:color="auto" w:fill="auto"/>
          </w:tcPr>
          <w:p w:rsidR="002313F3" w:rsidRPr="00BF6E89" w:rsidRDefault="002313F3" w:rsidP="009B67F4">
            <w:pPr>
              <w:rPr>
                <w:rFonts w:eastAsia="Times New Roman"/>
                <w:color w:val="000000"/>
                <w:lang w:val="lt-LT" w:eastAsia="lt-LT"/>
              </w:rPr>
            </w:pPr>
            <w:r w:rsidRPr="00BF6E89">
              <w:rPr>
                <w:rFonts w:eastAsia="Times New Roman"/>
                <w:color w:val="000000"/>
                <w:lang w:val="lt-LT" w:eastAsia="lt-LT"/>
              </w:rPr>
              <w:t>Vardas</w:t>
            </w:r>
            <w:r>
              <w:rPr>
                <w:rFonts w:eastAsia="Times New Roman"/>
                <w:color w:val="000000"/>
                <w:lang w:val="lt-LT" w:eastAsia="lt-LT"/>
              </w:rPr>
              <w:t xml:space="preserve"> ir</w:t>
            </w:r>
            <w:r w:rsidRPr="00BF6E89">
              <w:rPr>
                <w:rFonts w:eastAsia="Times New Roman"/>
                <w:color w:val="000000"/>
                <w:lang w:val="lt-LT" w:eastAsia="lt-LT"/>
              </w:rPr>
              <w:t xml:space="preserve"> pavardė </w:t>
            </w:r>
          </w:p>
        </w:tc>
        <w:tc>
          <w:tcPr>
            <w:tcW w:w="5222" w:type="dxa"/>
            <w:gridSpan w:val="6"/>
            <w:shd w:val="clear" w:color="auto" w:fill="auto"/>
          </w:tcPr>
          <w:p w:rsidR="002313F3" w:rsidRPr="00BF6E89" w:rsidRDefault="002313F3" w:rsidP="002313F3">
            <w:pPr>
              <w:rPr>
                <w:rFonts w:eastAsia="Times New Roman"/>
                <w:color w:val="000000"/>
                <w:lang w:val="lt-LT" w:eastAsia="lt-LT"/>
              </w:rPr>
            </w:pPr>
            <w:r>
              <w:rPr>
                <w:rFonts w:eastAsia="Times New Roman"/>
                <w:color w:val="000000"/>
                <w:lang w:val="lt-LT" w:eastAsia="lt-LT"/>
              </w:rPr>
              <w:t>Giedrius Motiejūnas</w:t>
            </w:r>
          </w:p>
        </w:tc>
      </w:tr>
      <w:tr w:rsidR="002313F3" w:rsidRPr="00BF6E89" w:rsidTr="002313F3">
        <w:tc>
          <w:tcPr>
            <w:tcW w:w="704" w:type="dxa"/>
            <w:shd w:val="clear" w:color="auto" w:fill="auto"/>
          </w:tcPr>
          <w:p w:rsidR="002313F3" w:rsidRPr="005E539A" w:rsidRDefault="002313F3" w:rsidP="009B67F4">
            <w:pPr>
              <w:rPr>
                <w:lang w:val="lt-LT"/>
              </w:rPr>
            </w:pPr>
            <w:r w:rsidRPr="005E539A">
              <w:rPr>
                <w:lang w:val="lt-LT"/>
              </w:rPr>
              <w:t>2.</w:t>
            </w:r>
          </w:p>
        </w:tc>
        <w:tc>
          <w:tcPr>
            <w:tcW w:w="4425" w:type="dxa"/>
            <w:gridSpan w:val="5"/>
            <w:shd w:val="clear" w:color="auto" w:fill="auto"/>
          </w:tcPr>
          <w:p w:rsidR="002313F3" w:rsidRPr="00BF6E89" w:rsidRDefault="002313F3" w:rsidP="009B67F4">
            <w:pPr>
              <w:rPr>
                <w:rFonts w:eastAsia="Times New Roman"/>
                <w:color w:val="000000"/>
                <w:lang w:val="lt-LT" w:eastAsia="lt-LT"/>
              </w:rPr>
            </w:pPr>
            <w:r>
              <w:rPr>
                <w:rFonts w:eastAsia="Times New Roman"/>
                <w:color w:val="000000"/>
                <w:lang w:val="lt-LT" w:eastAsia="lt-LT"/>
              </w:rPr>
              <w:t>Išsilavinimas ir kvalifikacija</w:t>
            </w:r>
          </w:p>
        </w:tc>
        <w:tc>
          <w:tcPr>
            <w:tcW w:w="5222" w:type="dxa"/>
            <w:gridSpan w:val="6"/>
            <w:shd w:val="clear" w:color="auto" w:fill="auto"/>
          </w:tcPr>
          <w:p w:rsidR="002313F3" w:rsidRPr="00BF6E89" w:rsidRDefault="002313F3" w:rsidP="002313F3">
            <w:pPr>
              <w:rPr>
                <w:rFonts w:eastAsia="Times New Roman"/>
                <w:color w:val="000000"/>
                <w:lang w:val="lt-LT" w:eastAsia="lt-LT"/>
              </w:rPr>
            </w:pPr>
            <w:r>
              <w:rPr>
                <w:rFonts w:eastAsia="Times New Roman"/>
                <w:color w:val="000000"/>
                <w:lang w:val="lt-LT" w:eastAsia="lt-LT"/>
              </w:rPr>
              <w:t>Aukštasis, magistras, mokytojo kvalifikacija</w:t>
            </w:r>
          </w:p>
        </w:tc>
      </w:tr>
      <w:tr w:rsidR="002313F3" w:rsidRPr="00BF6E89" w:rsidTr="002313F3">
        <w:tc>
          <w:tcPr>
            <w:tcW w:w="704" w:type="dxa"/>
            <w:shd w:val="clear" w:color="auto" w:fill="auto"/>
          </w:tcPr>
          <w:p w:rsidR="002313F3" w:rsidRPr="005E539A" w:rsidRDefault="002313F3" w:rsidP="009B67F4">
            <w:pPr>
              <w:rPr>
                <w:lang w:val="lt-LT"/>
              </w:rPr>
            </w:pPr>
            <w:r w:rsidRPr="005E539A">
              <w:rPr>
                <w:lang w:val="lt-LT"/>
              </w:rPr>
              <w:t>3.</w:t>
            </w:r>
          </w:p>
        </w:tc>
        <w:tc>
          <w:tcPr>
            <w:tcW w:w="4425" w:type="dxa"/>
            <w:gridSpan w:val="5"/>
            <w:shd w:val="clear" w:color="auto" w:fill="auto"/>
          </w:tcPr>
          <w:p w:rsidR="002313F3" w:rsidRPr="00BF6E89" w:rsidRDefault="002313F3" w:rsidP="009B67F4">
            <w:pPr>
              <w:rPr>
                <w:rFonts w:eastAsia="Times New Roman"/>
                <w:color w:val="000000"/>
                <w:lang w:val="lt-LT" w:eastAsia="lt-LT"/>
              </w:rPr>
            </w:pPr>
            <w:r w:rsidRPr="00BF6E89">
              <w:rPr>
                <w:rFonts w:eastAsia="Times New Roman"/>
                <w:color w:val="000000"/>
                <w:lang w:val="lt-LT" w:eastAsia="lt-LT"/>
              </w:rPr>
              <w:t xml:space="preserve">El. pašto adresas </w:t>
            </w:r>
          </w:p>
        </w:tc>
        <w:tc>
          <w:tcPr>
            <w:tcW w:w="5222" w:type="dxa"/>
            <w:gridSpan w:val="6"/>
            <w:shd w:val="clear" w:color="auto" w:fill="auto"/>
          </w:tcPr>
          <w:p w:rsidR="002313F3" w:rsidRPr="00BF6E89" w:rsidRDefault="00EF436D" w:rsidP="002313F3">
            <w:pPr>
              <w:rPr>
                <w:rFonts w:eastAsia="Times New Roman"/>
                <w:color w:val="000000"/>
                <w:lang w:val="lt-LT" w:eastAsia="lt-LT"/>
              </w:rPr>
            </w:pPr>
            <w:hyperlink r:id="rId10" w:history="1">
              <w:r w:rsidR="002313F3" w:rsidRPr="00281ED8">
                <w:rPr>
                  <w:rStyle w:val="Hipersaitas"/>
                  <w:rFonts w:eastAsia="Times New Roman"/>
                  <w:lang w:val="lt-LT" w:eastAsia="lt-LT"/>
                </w:rPr>
                <w:t>giedrius</w:t>
              </w:r>
              <w:r w:rsidR="002313F3" w:rsidRPr="00281ED8">
                <w:rPr>
                  <w:rStyle w:val="Hipersaitas"/>
                  <w:rFonts w:eastAsia="Times New Roman"/>
                  <w:lang w:eastAsia="lt-LT"/>
                </w:rPr>
                <w:t>@karateklubas.lt</w:t>
              </w:r>
            </w:hyperlink>
          </w:p>
        </w:tc>
      </w:tr>
      <w:tr w:rsidR="002313F3" w:rsidRPr="00BF6E89" w:rsidTr="002313F3">
        <w:tc>
          <w:tcPr>
            <w:tcW w:w="704" w:type="dxa"/>
            <w:shd w:val="clear" w:color="auto" w:fill="auto"/>
          </w:tcPr>
          <w:p w:rsidR="002313F3" w:rsidRPr="005E539A" w:rsidRDefault="002313F3" w:rsidP="009B67F4">
            <w:pPr>
              <w:rPr>
                <w:lang w:val="lt-LT"/>
              </w:rPr>
            </w:pPr>
            <w:r w:rsidRPr="005E539A">
              <w:rPr>
                <w:lang w:val="lt-LT"/>
              </w:rPr>
              <w:t xml:space="preserve">4. </w:t>
            </w:r>
          </w:p>
        </w:tc>
        <w:tc>
          <w:tcPr>
            <w:tcW w:w="4425" w:type="dxa"/>
            <w:gridSpan w:val="5"/>
            <w:shd w:val="clear" w:color="auto" w:fill="auto"/>
          </w:tcPr>
          <w:p w:rsidR="002313F3" w:rsidRPr="00BF6E89" w:rsidRDefault="002313F3" w:rsidP="009B67F4">
            <w:pPr>
              <w:rPr>
                <w:rFonts w:eastAsia="Times New Roman"/>
                <w:color w:val="000000"/>
                <w:lang w:val="lt-LT" w:eastAsia="lt-LT"/>
              </w:rPr>
            </w:pPr>
            <w:r>
              <w:rPr>
                <w:rFonts w:eastAsia="Times New Roman"/>
                <w:color w:val="000000"/>
                <w:lang w:val="lt-LT" w:eastAsia="lt-LT"/>
              </w:rPr>
              <w:t>Telefono numeris</w:t>
            </w:r>
          </w:p>
        </w:tc>
        <w:tc>
          <w:tcPr>
            <w:tcW w:w="5222" w:type="dxa"/>
            <w:gridSpan w:val="6"/>
            <w:shd w:val="clear" w:color="auto" w:fill="auto"/>
          </w:tcPr>
          <w:p w:rsidR="002313F3" w:rsidRPr="00BF6E89" w:rsidRDefault="002313F3" w:rsidP="002313F3">
            <w:pPr>
              <w:rPr>
                <w:rFonts w:eastAsia="Times New Roman"/>
                <w:color w:val="000000"/>
                <w:lang w:val="lt-LT" w:eastAsia="lt-LT"/>
              </w:rPr>
            </w:pPr>
            <w:r>
              <w:rPr>
                <w:rFonts w:eastAsia="Times New Roman"/>
                <w:color w:val="000000"/>
                <w:lang w:val="lt-LT" w:eastAsia="lt-LT"/>
              </w:rPr>
              <w:t>867675239</w:t>
            </w:r>
          </w:p>
        </w:tc>
      </w:tr>
      <w:tr w:rsidR="002313F3" w:rsidRPr="005B171B" w:rsidTr="002313F3">
        <w:tc>
          <w:tcPr>
            <w:tcW w:w="704" w:type="dxa"/>
            <w:shd w:val="clear" w:color="auto" w:fill="auto"/>
          </w:tcPr>
          <w:p w:rsidR="002313F3" w:rsidRPr="005B171B" w:rsidRDefault="002313F3" w:rsidP="009B67F4">
            <w:pPr>
              <w:rPr>
                <w:lang w:val="lt-LT"/>
              </w:rPr>
            </w:pPr>
            <w:r w:rsidRPr="005B171B">
              <w:rPr>
                <w:lang w:val="lt-LT"/>
              </w:rPr>
              <w:t xml:space="preserve">5. </w:t>
            </w:r>
          </w:p>
        </w:tc>
        <w:tc>
          <w:tcPr>
            <w:tcW w:w="4425" w:type="dxa"/>
            <w:gridSpan w:val="5"/>
            <w:shd w:val="clear" w:color="auto" w:fill="auto"/>
          </w:tcPr>
          <w:p w:rsidR="002313F3" w:rsidRPr="005B171B" w:rsidRDefault="002313F3" w:rsidP="009B67F4">
            <w:pPr>
              <w:rPr>
                <w:rFonts w:eastAsia="Times New Roman"/>
                <w:color w:val="000000"/>
                <w:lang w:val="lt-LT" w:eastAsia="lt-LT"/>
              </w:rPr>
            </w:pPr>
            <w:r w:rsidRPr="005B171B">
              <w:rPr>
                <w:rFonts w:eastAsia="Times New Roman"/>
                <w:color w:val="000000"/>
                <w:lang w:val="lt-LT" w:eastAsia="lt-LT"/>
              </w:rPr>
              <w:t>Darbovietė, pareigos</w:t>
            </w:r>
          </w:p>
        </w:tc>
        <w:tc>
          <w:tcPr>
            <w:tcW w:w="5222" w:type="dxa"/>
            <w:gridSpan w:val="6"/>
            <w:shd w:val="clear" w:color="auto" w:fill="auto"/>
          </w:tcPr>
          <w:p w:rsidR="002313F3" w:rsidRPr="005B171B" w:rsidRDefault="002313F3" w:rsidP="00D10F59">
            <w:pPr>
              <w:rPr>
                <w:rFonts w:eastAsia="Times New Roman"/>
                <w:color w:val="000000"/>
                <w:lang w:val="lt-LT" w:eastAsia="lt-LT"/>
              </w:rPr>
            </w:pPr>
            <w:r>
              <w:rPr>
                <w:rFonts w:eastAsia="Times New Roman"/>
                <w:color w:val="000000"/>
                <w:lang w:val="lt-LT" w:eastAsia="lt-LT"/>
              </w:rPr>
              <w:t xml:space="preserve">Tradicinio karate klubas „Danas“, </w:t>
            </w:r>
            <w:r w:rsidR="00D10F59">
              <w:rPr>
                <w:rFonts w:eastAsia="Times New Roman"/>
                <w:color w:val="000000"/>
                <w:lang w:val="lt-LT" w:eastAsia="lt-LT"/>
              </w:rPr>
              <w:t>treneris</w:t>
            </w:r>
          </w:p>
        </w:tc>
      </w:tr>
      <w:tr w:rsidR="00023700" w:rsidRPr="00BF6E89" w:rsidTr="002313F3">
        <w:tc>
          <w:tcPr>
            <w:tcW w:w="704" w:type="dxa"/>
            <w:shd w:val="clear" w:color="auto" w:fill="auto"/>
          </w:tcPr>
          <w:p w:rsidR="00023700" w:rsidRDefault="00023700" w:rsidP="009B67F4">
            <w:pPr>
              <w:rPr>
                <w:b/>
                <w:lang w:val="lt-LT"/>
              </w:rPr>
            </w:pPr>
            <w:r>
              <w:rPr>
                <w:b/>
                <w:lang w:val="lt-LT"/>
              </w:rPr>
              <w:t>II.</w:t>
            </w:r>
          </w:p>
        </w:tc>
        <w:tc>
          <w:tcPr>
            <w:tcW w:w="9647" w:type="dxa"/>
            <w:gridSpan w:val="11"/>
            <w:shd w:val="clear" w:color="auto" w:fill="auto"/>
          </w:tcPr>
          <w:p w:rsidR="00023700" w:rsidRPr="00023700" w:rsidRDefault="009B7DB1" w:rsidP="009B67F4">
            <w:pPr>
              <w:rPr>
                <w:rFonts w:eastAsia="Times New Roman"/>
                <w:b/>
                <w:color w:val="000000"/>
                <w:lang w:val="lt-LT" w:eastAsia="lt-LT"/>
              </w:rPr>
            </w:pPr>
            <w:r>
              <w:rPr>
                <w:rFonts w:eastAsia="Times New Roman"/>
                <w:b/>
                <w:color w:val="000000"/>
                <w:lang w:val="lt-LT" w:eastAsia="lt-LT"/>
              </w:rPr>
              <w:t xml:space="preserve">Informacija apie </w:t>
            </w:r>
            <w:r w:rsidR="009B67F4">
              <w:rPr>
                <w:rFonts w:eastAsia="Times New Roman"/>
                <w:b/>
                <w:color w:val="000000"/>
                <w:lang w:val="lt-LT" w:eastAsia="lt-LT"/>
              </w:rPr>
              <w:t>NVŠ p</w:t>
            </w:r>
            <w:r>
              <w:rPr>
                <w:rFonts w:eastAsia="Times New Roman"/>
                <w:b/>
                <w:color w:val="000000"/>
                <w:lang w:val="lt-LT" w:eastAsia="lt-LT"/>
              </w:rPr>
              <w:t>rogramos turinį</w:t>
            </w:r>
          </w:p>
        </w:tc>
      </w:tr>
      <w:tr w:rsidR="00023700" w:rsidRPr="00BF6E89" w:rsidTr="002313F3">
        <w:tc>
          <w:tcPr>
            <w:tcW w:w="704" w:type="dxa"/>
            <w:vMerge w:val="restart"/>
            <w:shd w:val="clear" w:color="auto" w:fill="auto"/>
          </w:tcPr>
          <w:p w:rsidR="00023700" w:rsidRDefault="00023700" w:rsidP="009B67F4">
            <w:pPr>
              <w:rPr>
                <w:b/>
                <w:lang w:val="lt-LT"/>
              </w:rPr>
            </w:pPr>
            <w:r>
              <w:rPr>
                <w:b/>
                <w:lang w:val="lt-LT"/>
              </w:rPr>
              <w:t>1.</w:t>
            </w:r>
          </w:p>
        </w:tc>
        <w:tc>
          <w:tcPr>
            <w:tcW w:w="9647" w:type="dxa"/>
            <w:gridSpan w:val="11"/>
            <w:shd w:val="clear" w:color="auto" w:fill="auto"/>
          </w:tcPr>
          <w:p w:rsidR="00023700" w:rsidRPr="00023700" w:rsidRDefault="00023700" w:rsidP="000914E8">
            <w:pPr>
              <w:rPr>
                <w:rFonts w:eastAsia="Times New Roman"/>
                <w:b/>
                <w:color w:val="000000"/>
                <w:lang w:val="lt-LT" w:eastAsia="lt-LT"/>
              </w:rPr>
            </w:pPr>
            <w:r w:rsidRPr="00023700">
              <w:rPr>
                <w:rFonts w:eastAsia="Times New Roman"/>
                <w:b/>
                <w:color w:val="000000"/>
                <w:lang w:val="lt-LT" w:eastAsia="lt-LT"/>
              </w:rPr>
              <w:t>Programos pavadinimas</w:t>
            </w:r>
            <w:r w:rsidR="000914E8" w:rsidRPr="001276B8">
              <w:rPr>
                <w:i/>
                <w:iCs/>
                <w:lang w:val="lt-LT"/>
              </w:rPr>
              <w:t xml:space="preserve"> </w:t>
            </w:r>
            <w:r w:rsidR="000914E8" w:rsidRPr="000914E8">
              <w:rPr>
                <w:iCs/>
                <w:lang w:val="lt-LT"/>
              </w:rPr>
              <w:t>(</w:t>
            </w:r>
            <w:r w:rsidR="000914E8" w:rsidRPr="000914E8">
              <w:rPr>
                <w:lang w:val="lt-LT"/>
              </w:rPr>
              <w:t xml:space="preserve">konkretus, tiesiogiai </w:t>
            </w:r>
            <w:r w:rsidR="000914E8">
              <w:rPr>
                <w:lang w:val="lt-LT"/>
              </w:rPr>
              <w:t>susijęs</w:t>
            </w:r>
            <w:r w:rsidR="000914E8" w:rsidRPr="000914E8">
              <w:rPr>
                <w:lang w:val="lt-LT"/>
              </w:rPr>
              <w:t xml:space="preserve"> su programos turiniu</w:t>
            </w:r>
            <w:r w:rsidR="000914E8">
              <w:rPr>
                <w:lang w:val="lt-LT"/>
              </w:rPr>
              <w:t>)</w:t>
            </w:r>
          </w:p>
        </w:tc>
      </w:tr>
      <w:tr w:rsidR="00023700" w:rsidRPr="001276B8" w:rsidTr="002313F3">
        <w:tc>
          <w:tcPr>
            <w:tcW w:w="704" w:type="dxa"/>
            <w:vMerge/>
            <w:shd w:val="clear" w:color="auto" w:fill="auto"/>
          </w:tcPr>
          <w:p w:rsidR="00023700" w:rsidRPr="001276B8" w:rsidRDefault="00023700" w:rsidP="009B67F4">
            <w:pPr>
              <w:rPr>
                <w:b/>
                <w:lang w:val="lt-LT"/>
              </w:rPr>
            </w:pPr>
          </w:p>
        </w:tc>
        <w:tc>
          <w:tcPr>
            <w:tcW w:w="9647" w:type="dxa"/>
            <w:gridSpan w:val="11"/>
            <w:shd w:val="clear" w:color="auto" w:fill="auto"/>
            <w:vAlign w:val="center"/>
          </w:tcPr>
          <w:p w:rsidR="00023700" w:rsidRPr="001276B8" w:rsidRDefault="00023700" w:rsidP="002D4DC0">
            <w:pPr>
              <w:rPr>
                <w:b/>
                <w:lang w:val="lt-LT"/>
              </w:rPr>
            </w:pPr>
          </w:p>
        </w:tc>
      </w:tr>
      <w:tr w:rsidR="00023700" w:rsidRPr="00D41C3F" w:rsidTr="002313F3">
        <w:trPr>
          <w:trHeight w:val="262"/>
        </w:trPr>
        <w:tc>
          <w:tcPr>
            <w:tcW w:w="704" w:type="dxa"/>
            <w:vMerge/>
            <w:shd w:val="clear" w:color="auto" w:fill="auto"/>
          </w:tcPr>
          <w:p w:rsidR="00023700" w:rsidRPr="001276B8" w:rsidRDefault="00023700" w:rsidP="009B67F4">
            <w:pPr>
              <w:rPr>
                <w:b/>
                <w:lang w:val="lt-LT"/>
              </w:rPr>
            </w:pPr>
          </w:p>
        </w:tc>
        <w:tc>
          <w:tcPr>
            <w:tcW w:w="9647" w:type="dxa"/>
            <w:gridSpan w:val="11"/>
            <w:shd w:val="clear" w:color="auto" w:fill="auto"/>
            <w:vAlign w:val="center"/>
          </w:tcPr>
          <w:p w:rsidR="00D46031" w:rsidRPr="001276B8" w:rsidRDefault="00425B58" w:rsidP="009B67F4">
            <w:pPr>
              <w:rPr>
                <w:lang w:val="lt-LT"/>
              </w:rPr>
            </w:pPr>
            <w:r>
              <w:rPr>
                <w:lang w:val="lt-LT"/>
              </w:rPr>
              <w:t>Tradicinės karatė mokymai</w:t>
            </w:r>
            <w:r w:rsidR="00F16462">
              <w:rPr>
                <w:lang w:val="lt-LT"/>
              </w:rPr>
              <w:t xml:space="preserve"> ikimokyklinio ir priešmokyklinio amžiaus vaikams</w:t>
            </w:r>
          </w:p>
          <w:p w:rsidR="001276B8" w:rsidRPr="001276B8" w:rsidRDefault="001276B8" w:rsidP="009B67F4">
            <w:pPr>
              <w:rPr>
                <w:lang w:val="lt-LT"/>
              </w:rPr>
            </w:pPr>
          </w:p>
        </w:tc>
      </w:tr>
      <w:tr w:rsidR="005E539A" w:rsidRPr="001276B8" w:rsidTr="002313F3">
        <w:tc>
          <w:tcPr>
            <w:tcW w:w="704" w:type="dxa"/>
            <w:tcBorders>
              <w:bottom w:val="nil"/>
            </w:tcBorders>
            <w:shd w:val="clear" w:color="auto" w:fill="auto"/>
          </w:tcPr>
          <w:p w:rsidR="005E539A" w:rsidRPr="001276B8" w:rsidRDefault="005E539A" w:rsidP="009B67F4">
            <w:pPr>
              <w:rPr>
                <w:b/>
                <w:lang w:val="lt-LT"/>
              </w:rPr>
            </w:pPr>
            <w:r w:rsidRPr="001276B8">
              <w:rPr>
                <w:b/>
                <w:lang w:val="lt-LT"/>
              </w:rPr>
              <w:t>2.</w:t>
            </w:r>
          </w:p>
        </w:tc>
        <w:tc>
          <w:tcPr>
            <w:tcW w:w="9647" w:type="dxa"/>
            <w:gridSpan w:val="11"/>
            <w:shd w:val="clear" w:color="auto" w:fill="auto"/>
            <w:vAlign w:val="center"/>
          </w:tcPr>
          <w:p w:rsidR="005E539A" w:rsidRPr="001276B8" w:rsidRDefault="002D4DC0" w:rsidP="002D4DC0">
            <w:pPr>
              <w:rPr>
                <w:b/>
                <w:lang w:val="lt-LT"/>
              </w:rPr>
            </w:pPr>
            <w:r>
              <w:rPr>
                <w:b/>
                <w:lang w:val="lt-LT"/>
              </w:rPr>
              <w:t>NVŠ programos k</w:t>
            </w:r>
            <w:r w:rsidR="005E539A" w:rsidRPr="001276B8">
              <w:rPr>
                <w:b/>
                <w:lang w:val="lt-LT"/>
              </w:rPr>
              <w:t>odas Kvalifikacijos tobulinimo progra</w:t>
            </w:r>
            <w:r w:rsidR="005B171B">
              <w:rPr>
                <w:b/>
                <w:lang w:val="lt-LT"/>
              </w:rPr>
              <w:t>m</w:t>
            </w:r>
            <w:r w:rsidR="000914E8">
              <w:rPr>
                <w:b/>
                <w:lang w:val="lt-LT"/>
              </w:rPr>
              <w:t>ų ir renginių registre (KTPRR)</w:t>
            </w:r>
          </w:p>
        </w:tc>
      </w:tr>
      <w:tr w:rsidR="005E539A" w:rsidRPr="001276B8" w:rsidTr="002313F3">
        <w:tc>
          <w:tcPr>
            <w:tcW w:w="704" w:type="dxa"/>
            <w:tcBorders>
              <w:top w:val="nil"/>
            </w:tcBorders>
            <w:shd w:val="clear" w:color="auto" w:fill="auto"/>
          </w:tcPr>
          <w:p w:rsidR="005E539A" w:rsidRPr="001276B8" w:rsidRDefault="005E539A" w:rsidP="009B67F4">
            <w:pPr>
              <w:rPr>
                <w:b/>
                <w:lang w:val="lt-LT"/>
              </w:rPr>
            </w:pPr>
          </w:p>
        </w:tc>
        <w:tc>
          <w:tcPr>
            <w:tcW w:w="9647" w:type="dxa"/>
            <w:gridSpan w:val="11"/>
            <w:shd w:val="clear" w:color="auto" w:fill="auto"/>
            <w:vAlign w:val="center"/>
          </w:tcPr>
          <w:p w:rsidR="005E539A" w:rsidRPr="001276B8" w:rsidRDefault="005E539A" w:rsidP="009B67F4">
            <w:pPr>
              <w:rPr>
                <w:lang w:val="lt-LT"/>
              </w:rPr>
            </w:pPr>
          </w:p>
          <w:p w:rsidR="001276B8" w:rsidRPr="00927753" w:rsidRDefault="00927753" w:rsidP="009B67F4">
            <w:pPr>
              <w:rPr>
                <w:lang w:val="lt-LT"/>
              </w:rPr>
            </w:pPr>
            <w:r w:rsidRPr="00927753">
              <w:rPr>
                <w:shd w:val="clear" w:color="auto" w:fill="FFFFFF"/>
              </w:rPr>
              <w:t>120500141</w:t>
            </w:r>
          </w:p>
        </w:tc>
      </w:tr>
      <w:tr w:rsidR="00FC6F51" w:rsidRPr="001276B8" w:rsidTr="002313F3">
        <w:trPr>
          <w:trHeight w:val="294"/>
        </w:trPr>
        <w:tc>
          <w:tcPr>
            <w:tcW w:w="704" w:type="dxa"/>
            <w:vMerge w:val="restart"/>
            <w:shd w:val="clear" w:color="auto" w:fill="auto"/>
          </w:tcPr>
          <w:p w:rsidR="00FC6F51" w:rsidRPr="001276B8" w:rsidRDefault="00FC6F51" w:rsidP="009B67F4">
            <w:pPr>
              <w:rPr>
                <w:b/>
                <w:lang w:val="lt-LT"/>
              </w:rPr>
            </w:pPr>
            <w:r w:rsidRPr="001276B8">
              <w:rPr>
                <w:b/>
                <w:lang w:val="lt-LT"/>
              </w:rPr>
              <w:t>3.</w:t>
            </w:r>
          </w:p>
        </w:tc>
        <w:tc>
          <w:tcPr>
            <w:tcW w:w="9647" w:type="dxa"/>
            <w:gridSpan w:val="11"/>
            <w:shd w:val="clear" w:color="auto" w:fill="auto"/>
            <w:vAlign w:val="center"/>
          </w:tcPr>
          <w:p w:rsidR="00FC6F51" w:rsidRPr="001276B8" w:rsidRDefault="00FC6F51" w:rsidP="00E479E7">
            <w:pPr>
              <w:rPr>
                <w:lang w:val="lt-LT"/>
              </w:rPr>
            </w:pPr>
            <w:r w:rsidRPr="001276B8">
              <w:rPr>
                <w:b/>
                <w:lang w:val="lt-LT"/>
              </w:rPr>
              <w:t>Programos anotacija</w:t>
            </w:r>
            <w:r w:rsidR="000914E8">
              <w:rPr>
                <w:lang w:val="lt-LT"/>
              </w:rPr>
              <w:t xml:space="preserve"> (</w:t>
            </w:r>
            <w:r w:rsidR="00545201" w:rsidRPr="000914E8">
              <w:rPr>
                <w:lang w:val="lt-LT"/>
              </w:rPr>
              <w:t>esm</w:t>
            </w:r>
            <w:r w:rsidR="000914E8" w:rsidRPr="000914E8">
              <w:rPr>
                <w:lang w:val="lt-LT"/>
              </w:rPr>
              <w:t xml:space="preserve">ė, </w:t>
            </w:r>
            <w:r w:rsidRPr="000914E8">
              <w:rPr>
                <w:lang w:val="lt-LT"/>
              </w:rPr>
              <w:t>turin</w:t>
            </w:r>
            <w:r w:rsidR="00762E80">
              <w:rPr>
                <w:lang w:val="lt-LT"/>
              </w:rPr>
              <w:t>ys</w:t>
            </w:r>
            <w:r w:rsidRPr="000914E8">
              <w:rPr>
                <w:lang w:val="lt-LT"/>
              </w:rPr>
              <w:t xml:space="preserve">, </w:t>
            </w:r>
            <w:r w:rsidR="00762E80">
              <w:rPr>
                <w:lang w:val="lt-LT"/>
              </w:rPr>
              <w:t xml:space="preserve">numatomos veiklos, naudos </w:t>
            </w:r>
            <w:r w:rsidRPr="000914E8">
              <w:rPr>
                <w:lang w:val="lt-LT"/>
              </w:rPr>
              <w:t>vaikams</w:t>
            </w:r>
            <w:r w:rsidR="002D4DC0" w:rsidRPr="000914E8">
              <w:rPr>
                <w:lang w:val="lt-LT"/>
              </w:rPr>
              <w:t xml:space="preserve"> </w:t>
            </w:r>
            <w:r w:rsidR="00762E80">
              <w:rPr>
                <w:lang w:val="lt-LT"/>
              </w:rPr>
              <w:t>pagrindimas)</w:t>
            </w:r>
          </w:p>
        </w:tc>
      </w:tr>
      <w:tr w:rsidR="00023700" w:rsidRPr="001276B8" w:rsidTr="002313F3">
        <w:trPr>
          <w:trHeight w:val="658"/>
        </w:trPr>
        <w:tc>
          <w:tcPr>
            <w:tcW w:w="704" w:type="dxa"/>
            <w:vMerge/>
            <w:shd w:val="clear" w:color="auto" w:fill="auto"/>
          </w:tcPr>
          <w:p w:rsidR="00023700" w:rsidRPr="001276B8" w:rsidRDefault="00023700" w:rsidP="009B67F4">
            <w:pPr>
              <w:rPr>
                <w:b/>
                <w:lang w:val="lt-LT"/>
              </w:rPr>
            </w:pPr>
          </w:p>
        </w:tc>
        <w:tc>
          <w:tcPr>
            <w:tcW w:w="9647" w:type="dxa"/>
            <w:gridSpan w:val="11"/>
            <w:shd w:val="clear" w:color="auto" w:fill="auto"/>
            <w:vAlign w:val="center"/>
          </w:tcPr>
          <w:p w:rsidR="00425B58" w:rsidRPr="00425B58" w:rsidRDefault="00425B58" w:rsidP="00425B58">
            <w:pPr>
              <w:rPr>
                <w:lang w:val="lt-LT"/>
              </w:rPr>
            </w:pPr>
            <w:r w:rsidRPr="00425B58">
              <w:rPr>
                <w:lang w:val="lt-LT"/>
              </w:rPr>
              <w:t>Klubą lankantys vaikai turi galimybę mokytis tradicinio karate, kuris ne tik sustiprina kūno raumenis, moko drausmės, disciplinos, pasitikėjimo savimi perpratę šią sporto šaką žmonės sutvirtina savo charakterį, o visa tai kartu sukuria aps</w:t>
            </w:r>
            <w:r w:rsidR="00892518">
              <w:rPr>
                <w:lang w:val="lt-LT"/>
              </w:rPr>
              <w:t xml:space="preserve">igynimo be kovos, bei pagalbos </w:t>
            </w:r>
          </w:p>
          <w:p w:rsidR="00023700" w:rsidRPr="001276B8" w:rsidRDefault="00425B58" w:rsidP="00F16462">
            <w:pPr>
              <w:rPr>
                <w:lang w:val="lt-LT"/>
              </w:rPr>
            </w:pPr>
            <w:r w:rsidRPr="00425B58">
              <w:rPr>
                <w:lang w:val="lt-LT"/>
              </w:rPr>
              <w:t>silpnesniems už save sistemą. Tradicinis karate – iš Japonijos atkeliavęs kovos menas, kuris buvo susisteminta šių laikų, geriausių tradicinio karate meistrų bendradarbiaujant kinziter</w:t>
            </w:r>
            <w:r w:rsidR="00F16462">
              <w:rPr>
                <w:lang w:val="lt-LT"/>
              </w:rPr>
              <w:t>apijos specialistais. A</w:t>
            </w:r>
            <w:r w:rsidRPr="00425B58">
              <w:rPr>
                <w:lang w:val="lt-LT"/>
              </w:rPr>
              <w:t xml:space="preserve">tliktų mokslinių tyrimų metu paaiškėjo, kad plaukimas ir tradicinis karate yra sporto šakos tolygiai lavinančios visą kūno raumenų sistemą, Todėl vaikų sportuojančių tradicinį karate tvirtėja raumenys, gerėja laikysena, jie tampa vikresni ir sveikesni. Sportuojantys karate lavina ne tik savo kūną, tačiau ir protą, vaikai tampa ramesni, greičiau randa protingas išeitis susidariusiose sudėtingose gyvenimiškose situacijose. Į karate mokymų programą įeina ir pažintinės ekskursijos, kurias kelis kart per metus organizuoja klubas savo nariams, siekdamas ne tik ugdyti sportininkus, tačiau ir visapusiškas tobulėti siekiančias, žingeidžias asmenybes. </w:t>
            </w:r>
            <w:r w:rsidR="00F16462">
              <w:rPr>
                <w:lang w:val="lt-LT"/>
              </w:rPr>
              <w:t>Ši programa parengta vaikams nuo 3 iki 6 m. amžiaus.</w:t>
            </w:r>
          </w:p>
        </w:tc>
      </w:tr>
      <w:tr w:rsidR="00023700" w:rsidRPr="001276B8" w:rsidTr="002313F3">
        <w:tc>
          <w:tcPr>
            <w:tcW w:w="704" w:type="dxa"/>
            <w:vMerge w:val="restart"/>
            <w:shd w:val="clear" w:color="auto" w:fill="auto"/>
          </w:tcPr>
          <w:p w:rsidR="00023700" w:rsidRPr="001276B8" w:rsidRDefault="00023700" w:rsidP="009B67F4">
            <w:pPr>
              <w:rPr>
                <w:b/>
                <w:lang w:val="lt-LT"/>
              </w:rPr>
            </w:pPr>
            <w:r w:rsidRPr="001276B8">
              <w:rPr>
                <w:b/>
                <w:lang w:val="lt-LT"/>
              </w:rPr>
              <w:lastRenderedPageBreak/>
              <w:t>3.1.</w:t>
            </w:r>
          </w:p>
        </w:tc>
        <w:tc>
          <w:tcPr>
            <w:tcW w:w="9647" w:type="dxa"/>
            <w:gridSpan w:val="11"/>
            <w:shd w:val="clear" w:color="auto" w:fill="auto"/>
            <w:vAlign w:val="center"/>
          </w:tcPr>
          <w:p w:rsidR="00023700" w:rsidRPr="001276B8" w:rsidRDefault="00023700" w:rsidP="00762E80">
            <w:pPr>
              <w:rPr>
                <w:b/>
                <w:lang w:val="lt-LT"/>
              </w:rPr>
            </w:pPr>
            <w:r w:rsidRPr="001276B8">
              <w:rPr>
                <w:b/>
                <w:lang w:val="lt-LT"/>
              </w:rPr>
              <w:t xml:space="preserve">Nuoroda į išsamesnę informaciją </w:t>
            </w:r>
            <w:r w:rsidR="00762E80">
              <w:rPr>
                <w:b/>
                <w:lang w:val="lt-LT"/>
              </w:rPr>
              <w:t>(</w:t>
            </w:r>
            <w:r w:rsidRPr="001276B8">
              <w:rPr>
                <w:lang w:val="lt-LT"/>
              </w:rPr>
              <w:t>nuorodą į tinklalapį, kuriame pateikiama dau</w:t>
            </w:r>
            <w:r w:rsidR="00B752BD">
              <w:rPr>
                <w:lang w:val="lt-LT"/>
              </w:rPr>
              <w:t>giau informacijos apie programą</w:t>
            </w:r>
            <w:r w:rsidR="00762E80">
              <w:rPr>
                <w:lang w:val="lt-LT"/>
              </w:rPr>
              <w:t>)</w:t>
            </w:r>
          </w:p>
        </w:tc>
      </w:tr>
      <w:tr w:rsidR="00023700" w:rsidRPr="001276B8" w:rsidTr="002313F3">
        <w:tc>
          <w:tcPr>
            <w:tcW w:w="704" w:type="dxa"/>
            <w:vMerge/>
            <w:shd w:val="clear" w:color="auto" w:fill="auto"/>
          </w:tcPr>
          <w:p w:rsidR="00023700" w:rsidRPr="001276B8" w:rsidRDefault="00023700" w:rsidP="009B67F4">
            <w:pPr>
              <w:rPr>
                <w:b/>
                <w:lang w:val="lt-LT"/>
              </w:rPr>
            </w:pPr>
          </w:p>
        </w:tc>
        <w:tc>
          <w:tcPr>
            <w:tcW w:w="9647" w:type="dxa"/>
            <w:gridSpan w:val="11"/>
            <w:shd w:val="clear" w:color="auto" w:fill="auto"/>
            <w:vAlign w:val="center"/>
          </w:tcPr>
          <w:p w:rsidR="00023700" w:rsidRPr="001276B8" w:rsidRDefault="00EF436D" w:rsidP="009B67F4">
            <w:pPr>
              <w:rPr>
                <w:lang w:val="lt-LT"/>
              </w:rPr>
            </w:pPr>
            <w:hyperlink r:id="rId11" w:history="1">
              <w:r w:rsidR="00892518" w:rsidRPr="00281ED8">
                <w:rPr>
                  <w:rStyle w:val="Hipersaitas"/>
                  <w:lang w:val="lt-LT"/>
                </w:rPr>
                <w:t>http://www.karateklubas.lt</w:t>
              </w:r>
            </w:hyperlink>
            <w:r w:rsidR="00892518">
              <w:rPr>
                <w:lang w:val="lt-LT"/>
              </w:rPr>
              <w:t xml:space="preserve"> </w:t>
            </w:r>
          </w:p>
        </w:tc>
      </w:tr>
      <w:tr w:rsidR="00023700" w:rsidRPr="00D41C3F" w:rsidTr="002313F3">
        <w:trPr>
          <w:trHeight w:val="425"/>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4.</w:t>
            </w:r>
          </w:p>
        </w:tc>
        <w:tc>
          <w:tcPr>
            <w:tcW w:w="9647" w:type="dxa"/>
            <w:gridSpan w:val="11"/>
            <w:shd w:val="clear" w:color="auto" w:fill="auto"/>
            <w:vAlign w:val="center"/>
          </w:tcPr>
          <w:p w:rsidR="00023700" w:rsidRPr="001276B8" w:rsidRDefault="00023700" w:rsidP="00E479E7">
            <w:pPr>
              <w:pStyle w:val="BasicParagraph"/>
              <w:spacing w:line="240" w:lineRule="auto"/>
              <w:rPr>
                <w:b/>
              </w:rPr>
            </w:pPr>
            <w:r w:rsidRPr="001276B8">
              <w:rPr>
                <w:b/>
              </w:rPr>
              <w:t>Ugdymo kryptis</w:t>
            </w:r>
            <w:r w:rsidR="00B752BD">
              <w:rPr>
                <w:b/>
              </w:rPr>
              <w:t xml:space="preserve"> </w:t>
            </w:r>
            <w:r w:rsidR="00B752BD" w:rsidRPr="00762E80">
              <w:t>(</w:t>
            </w:r>
            <w:r w:rsidRPr="001276B8">
              <w:t>pagal N</w:t>
            </w:r>
            <w:r w:rsidR="00E479E7">
              <w:t>VŠ</w:t>
            </w:r>
            <w:r w:rsidRPr="001276B8">
              <w:t xml:space="preserve"> ugdymo krypčių klasifikatori</w:t>
            </w:r>
            <w:r w:rsidR="00FA3A89">
              <w:t>ų</w:t>
            </w:r>
            <w:r w:rsidR="00762E80">
              <w:t>)</w:t>
            </w:r>
          </w:p>
        </w:tc>
      </w:tr>
      <w:tr w:rsidR="00023700" w:rsidRPr="00D41C3F" w:rsidTr="002313F3">
        <w:trPr>
          <w:trHeight w:val="291"/>
        </w:trPr>
        <w:tc>
          <w:tcPr>
            <w:tcW w:w="704" w:type="dxa"/>
            <w:vMerge/>
            <w:shd w:val="clear" w:color="auto" w:fill="auto"/>
          </w:tcPr>
          <w:p w:rsidR="00023700" w:rsidRPr="001276B8" w:rsidRDefault="00023700" w:rsidP="009B67F4">
            <w:pPr>
              <w:pStyle w:val="BasicParagraph"/>
              <w:spacing w:line="240" w:lineRule="auto"/>
              <w:rPr>
                <w:b/>
              </w:rPr>
            </w:pPr>
          </w:p>
        </w:tc>
        <w:tc>
          <w:tcPr>
            <w:tcW w:w="5260" w:type="dxa"/>
            <w:gridSpan w:val="7"/>
            <w:tcBorders>
              <w:righ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Muzika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Dailė</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Šokis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Teatras</w:t>
            </w:r>
          </w:p>
          <w:p w:rsidR="00023700" w:rsidRPr="001276B8" w:rsidRDefault="00EF436D" w:rsidP="009B67F4">
            <w:pPr>
              <w:pStyle w:val="BasicParagraph"/>
              <w:spacing w:line="240" w:lineRule="auto"/>
              <w:ind w:left="360"/>
            </w:pPr>
            <w:sdt>
              <w:sdtPr>
                <w:rPr>
                  <w:rFonts w:ascii="MS Mincho" w:eastAsia="MS Mincho" w:hAnsi="MS Mincho" w:cs="MS Mincho" w:hint="eastAsia"/>
                </w:rPr>
                <w:id w:val="-1124080477"/>
                <w14:checkbox>
                  <w14:checked w14:val="1"/>
                  <w14:checkedState w14:val="2612" w14:font="Arial Unicode MS"/>
                  <w14:uncheckedState w14:val="2610" w14:font="Arial Unicode MS"/>
                </w14:checkbox>
              </w:sdtPr>
              <w:sdtEndPr/>
              <w:sdtContent>
                <w:r w:rsidR="00892518">
                  <w:rPr>
                    <w:rFonts w:ascii="MS Gothic" w:eastAsia="MS Gothic" w:hAnsi="MS Mincho" w:cs="MS Mincho" w:hint="eastAsia"/>
                  </w:rPr>
                  <w:t>☒</w:t>
                </w:r>
              </w:sdtContent>
            </w:sdt>
            <w:r w:rsidR="00023700" w:rsidRPr="001276B8">
              <w:t xml:space="preserve"> Sportas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Techninė kūryba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Turizmas ir kraštotyra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Gamta, ekologija</w:t>
            </w:r>
          </w:p>
        </w:tc>
        <w:tc>
          <w:tcPr>
            <w:tcW w:w="4387" w:type="dxa"/>
            <w:gridSpan w:val="4"/>
            <w:tcBorders>
              <w:lef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Saugus eismas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Informacinės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Medijos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Etnokultūra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Kalbos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Pilietiškumas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Kita</w:t>
            </w:r>
            <w:r w:rsidR="00E45E94">
              <w:t xml:space="preserve"> (įrašyti) ............................</w:t>
            </w:r>
          </w:p>
        </w:tc>
      </w:tr>
      <w:tr w:rsidR="00D86E51" w:rsidRPr="001276B8" w:rsidTr="002313F3">
        <w:trPr>
          <w:trHeight w:val="433"/>
        </w:trPr>
        <w:tc>
          <w:tcPr>
            <w:tcW w:w="704" w:type="dxa"/>
            <w:vMerge w:val="restart"/>
            <w:shd w:val="clear" w:color="auto" w:fill="auto"/>
          </w:tcPr>
          <w:p w:rsidR="00D86E51" w:rsidRPr="001276B8" w:rsidRDefault="00D86E51" w:rsidP="009B67F4">
            <w:pPr>
              <w:pStyle w:val="BasicParagraph"/>
              <w:spacing w:line="240" w:lineRule="auto"/>
              <w:rPr>
                <w:b/>
              </w:rPr>
            </w:pPr>
            <w:r w:rsidRPr="001276B8">
              <w:rPr>
                <w:b/>
              </w:rPr>
              <w:t>5.</w:t>
            </w:r>
          </w:p>
        </w:tc>
        <w:tc>
          <w:tcPr>
            <w:tcW w:w="9647" w:type="dxa"/>
            <w:gridSpan w:val="11"/>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tiksl</w:t>
            </w:r>
            <w:r>
              <w:rPr>
                <w:b/>
              </w:rPr>
              <w:t xml:space="preserve">as </w:t>
            </w:r>
            <w:r w:rsidRPr="00FA3A89">
              <w:t>(</w:t>
            </w:r>
            <w:r w:rsidRPr="00FA3A89">
              <w:rPr>
                <w:rFonts w:eastAsia="MS Mincho"/>
                <w:iCs/>
                <w:lang w:eastAsia="ja-JP"/>
              </w:rPr>
              <w:t>formuluojamas aiškiu teiginiu</w:t>
            </w:r>
            <w:r w:rsidRPr="00FA3A89">
              <w:rPr>
                <w:rFonts w:eastAsia="MS Mincho"/>
                <w:lang w:eastAsia="ja-JP"/>
              </w:rPr>
              <w:t>,</w:t>
            </w:r>
            <w:r>
              <w:rPr>
                <w:rFonts w:eastAsia="MS Mincho"/>
                <w:iCs/>
                <w:lang w:eastAsia="ja-JP"/>
              </w:rPr>
              <w:t xml:space="preserve"> apibūdinančiu programos visumą ir </w:t>
            </w:r>
            <w:r w:rsidRPr="00FA3A89">
              <w:rPr>
                <w:rFonts w:eastAsia="MS Mincho"/>
                <w:lang w:eastAsia="ja-JP"/>
              </w:rPr>
              <w:t xml:space="preserve"> pagrindin</w:t>
            </w:r>
            <w:r>
              <w:rPr>
                <w:rFonts w:eastAsia="MS Mincho"/>
                <w:lang w:eastAsia="ja-JP"/>
              </w:rPr>
              <w:t>ę</w:t>
            </w:r>
            <w:r w:rsidRPr="00FA3A89">
              <w:rPr>
                <w:rFonts w:eastAsia="MS Mincho"/>
                <w:lang w:eastAsia="ja-JP"/>
              </w:rPr>
              <w:t xml:space="preserve"> ugdom</w:t>
            </w:r>
            <w:r>
              <w:rPr>
                <w:rFonts w:eastAsia="MS Mincho"/>
                <w:lang w:eastAsia="ja-JP"/>
              </w:rPr>
              <w:t>ą kompetenciją)</w:t>
            </w:r>
          </w:p>
        </w:tc>
      </w:tr>
      <w:tr w:rsidR="00023700" w:rsidRPr="00D41C3F" w:rsidTr="002313F3">
        <w:trPr>
          <w:trHeight w:val="397"/>
        </w:trPr>
        <w:tc>
          <w:tcPr>
            <w:tcW w:w="704" w:type="dxa"/>
            <w:vMerge/>
            <w:shd w:val="clear" w:color="auto" w:fill="auto"/>
          </w:tcPr>
          <w:p w:rsidR="00023700" w:rsidRPr="001276B8" w:rsidRDefault="00023700" w:rsidP="009B67F4">
            <w:pPr>
              <w:pStyle w:val="BasicParagraph"/>
              <w:spacing w:line="240" w:lineRule="auto"/>
              <w:rPr>
                <w:b/>
              </w:rPr>
            </w:pPr>
          </w:p>
        </w:tc>
        <w:tc>
          <w:tcPr>
            <w:tcW w:w="9647" w:type="dxa"/>
            <w:gridSpan w:val="11"/>
            <w:shd w:val="clear" w:color="auto" w:fill="auto"/>
            <w:vAlign w:val="center"/>
          </w:tcPr>
          <w:p w:rsidR="00023700" w:rsidRPr="001276B8" w:rsidRDefault="00892518" w:rsidP="009B67F4">
            <w:pPr>
              <w:pStyle w:val="BasicParagraph"/>
              <w:spacing w:line="240" w:lineRule="auto"/>
              <w:rPr>
                <w:lang w:eastAsia="lt-LT"/>
              </w:rPr>
            </w:pPr>
            <w:r w:rsidRPr="00892518">
              <w:rPr>
                <w:lang w:eastAsia="lt-LT"/>
              </w:rPr>
              <w:t xml:space="preserve">Gerinti ir ugdyti </w:t>
            </w:r>
            <w:r w:rsidR="00F16462">
              <w:rPr>
                <w:lang w:eastAsia="lt-LT"/>
              </w:rPr>
              <w:t>ikimokyklinio ir priešmokyklinio amžiaus vaikų</w:t>
            </w:r>
            <w:r w:rsidRPr="00892518">
              <w:rPr>
                <w:lang w:eastAsia="lt-LT"/>
              </w:rPr>
              <w:t xml:space="preserve"> fizinę ir psichinę sveikatą per tradicinio karate mokymus</w:t>
            </w:r>
          </w:p>
          <w:p w:rsidR="00D46031" w:rsidRPr="001276B8" w:rsidRDefault="00D46031" w:rsidP="009B67F4">
            <w:pPr>
              <w:pStyle w:val="BasicParagraph"/>
              <w:spacing w:line="240" w:lineRule="auto"/>
              <w:rPr>
                <w:lang w:eastAsia="lt-LT"/>
              </w:rPr>
            </w:pPr>
          </w:p>
        </w:tc>
      </w:tr>
      <w:tr w:rsidR="00D86E51" w:rsidRPr="001276B8" w:rsidTr="002313F3">
        <w:trPr>
          <w:trHeight w:val="718"/>
        </w:trPr>
        <w:tc>
          <w:tcPr>
            <w:tcW w:w="704" w:type="dxa"/>
            <w:shd w:val="clear" w:color="auto" w:fill="auto"/>
          </w:tcPr>
          <w:p w:rsidR="00D86E51" w:rsidRPr="001276B8" w:rsidRDefault="00D86E51" w:rsidP="009B67F4">
            <w:pPr>
              <w:pStyle w:val="BasicParagraph"/>
              <w:spacing w:line="240" w:lineRule="auto"/>
              <w:rPr>
                <w:b/>
              </w:rPr>
            </w:pPr>
            <w:r w:rsidRPr="001276B8">
              <w:rPr>
                <w:b/>
              </w:rPr>
              <w:t>6.</w:t>
            </w:r>
          </w:p>
        </w:tc>
        <w:tc>
          <w:tcPr>
            <w:tcW w:w="9647" w:type="dxa"/>
            <w:gridSpan w:val="11"/>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uždavini</w:t>
            </w:r>
            <w:r>
              <w:rPr>
                <w:b/>
              </w:rPr>
              <w:t xml:space="preserve">ai </w:t>
            </w:r>
            <w:r w:rsidRPr="00D86E51">
              <w:t xml:space="preserve">(formuluojami </w:t>
            </w:r>
            <w:r>
              <w:t>ne</w:t>
            </w:r>
            <w:r w:rsidRPr="00D86E51">
              <w:t xml:space="preserve"> </w:t>
            </w:r>
            <w:r>
              <w:t>daugiau kaip 3 konkretūs uždaviniai</w:t>
            </w:r>
            <w:r w:rsidRPr="00D86E51">
              <w:t xml:space="preserve">, </w:t>
            </w:r>
            <w:r>
              <w:t>nurodantys</w:t>
            </w:r>
            <w:r w:rsidRPr="00D86E51">
              <w:t xml:space="preserve"> trumpalaikį tikslo įgyvendinimo rezultatą</w:t>
            </w:r>
            <w:r>
              <w:t xml:space="preserve">. </w:t>
            </w:r>
            <w:r w:rsidRPr="00D86E51">
              <w:t>Uždaviniai išdėstomi taip, kad nuosekliai atspindėtų programos realizavimo galimybes</w:t>
            </w:r>
            <w:r>
              <w:t>)</w:t>
            </w:r>
          </w:p>
        </w:tc>
      </w:tr>
      <w:tr w:rsidR="005E539A" w:rsidRPr="001276B8" w:rsidTr="002313F3">
        <w:trPr>
          <w:trHeight w:val="686"/>
        </w:trPr>
        <w:tc>
          <w:tcPr>
            <w:tcW w:w="704" w:type="dxa"/>
            <w:tcBorders>
              <w:top w:val="nil"/>
            </w:tcBorders>
            <w:shd w:val="clear" w:color="auto" w:fill="auto"/>
          </w:tcPr>
          <w:p w:rsidR="005E539A" w:rsidRPr="001276B8" w:rsidRDefault="005E539A" w:rsidP="009B67F4">
            <w:pPr>
              <w:pStyle w:val="BasicParagraph"/>
              <w:spacing w:line="240" w:lineRule="auto"/>
              <w:rPr>
                <w:b/>
              </w:rPr>
            </w:pPr>
          </w:p>
        </w:tc>
        <w:tc>
          <w:tcPr>
            <w:tcW w:w="9647" w:type="dxa"/>
            <w:gridSpan w:val="11"/>
            <w:shd w:val="clear" w:color="auto" w:fill="auto"/>
            <w:vAlign w:val="center"/>
          </w:tcPr>
          <w:p w:rsidR="00892518" w:rsidRDefault="00892518" w:rsidP="009B67F4">
            <w:pPr>
              <w:pStyle w:val="BasicParagraph"/>
              <w:spacing w:line="240" w:lineRule="auto"/>
            </w:pPr>
            <w:r w:rsidRPr="00892518">
              <w:t xml:space="preserve">1. vesti tradicinės karate mokymus; </w:t>
            </w:r>
          </w:p>
          <w:p w:rsidR="00892518" w:rsidRDefault="00892518" w:rsidP="009B67F4">
            <w:pPr>
              <w:pStyle w:val="BasicParagraph"/>
              <w:spacing w:line="240" w:lineRule="auto"/>
            </w:pPr>
            <w:r w:rsidRPr="00892518">
              <w:t xml:space="preserve">2. sudaryti galimybę besimokantiems tradicinės karate dalyvauti </w:t>
            </w:r>
            <w:r w:rsidR="00F16462">
              <w:t>klubo organizuojamuose renginiuose;</w:t>
            </w:r>
          </w:p>
          <w:p w:rsidR="005E539A" w:rsidRPr="001276B8" w:rsidRDefault="00892518" w:rsidP="009B67F4">
            <w:pPr>
              <w:pStyle w:val="BasicParagraph"/>
              <w:spacing w:line="240" w:lineRule="auto"/>
            </w:pPr>
            <w:r>
              <w:t>3</w:t>
            </w:r>
            <w:r w:rsidRPr="00892518">
              <w:t>. surengti atestacinius egzaminus vaikų sportuojančių tradicinę karate pasiekimams įvertinti;</w:t>
            </w:r>
          </w:p>
        </w:tc>
      </w:tr>
      <w:tr w:rsidR="00023700" w:rsidRPr="00D41C3F" w:rsidTr="002313F3">
        <w:trPr>
          <w:trHeight w:val="965"/>
        </w:trPr>
        <w:tc>
          <w:tcPr>
            <w:tcW w:w="704" w:type="dxa"/>
            <w:vMerge w:val="restart"/>
            <w:shd w:val="clear" w:color="auto" w:fill="auto"/>
          </w:tcPr>
          <w:p w:rsidR="00023700" w:rsidRPr="001276B8" w:rsidRDefault="00023700" w:rsidP="009B67F4">
            <w:pPr>
              <w:pStyle w:val="BasicParagraph"/>
              <w:spacing w:line="240" w:lineRule="auto"/>
              <w:rPr>
                <w:b/>
              </w:rPr>
            </w:pPr>
            <w:r w:rsidRPr="001276B8">
              <w:rPr>
                <w:b/>
              </w:rPr>
              <w:t>6.1.</w:t>
            </w:r>
          </w:p>
        </w:tc>
        <w:tc>
          <w:tcPr>
            <w:tcW w:w="9647" w:type="dxa"/>
            <w:gridSpan w:val="11"/>
            <w:shd w:val="clear" w:color="auto" w:fill="auto"/>
            <w:vAlign w:val="center"/>
          </w:tcPr>
          <w:p w:rsidR="00023700" w:rsidRPr="001276B8" w:rsidRDefault="00023700" w:rsidP="009B67F4">
            <w:pPr>
              <w:rPr>
                <w:rFonts w:eastAsia="Times New Roman"/>
                <w:lang w:val="lt-LT"/>
              </w:rPr>
            </w:pPr>
            <w:r w:rsidRPr="001276B8">
              <w:rPr>
                <w:rFonts w:eastAsia="Times New Roman"/>
                <w:b/>
                <w:color w:val="000000"/>
                <w:lang w:val="lt-LT" w:eastAsia="lt-LT"/>
              </w:rPr>
              <w:t xml:space="preserve">Patvirtinkite, kad programos uždaviniai atitinka </w:t>
            </w:r>
            <w:r w:rsidR="00CB58F6">
              <w:rPr>
                <w:rFonts w:eastAsia="Times New Roman"/>
                <w:b/>
                <w:color w:val="000000"/>
                <w:lang w:val="lt-LT" w:eastAsia="lt-LT"/>
              </w:rPr>
              <w:t xml:space="preserve">šiuos </w:t>
            </w:r>
            <w:r w:rsidRPr="001276B8">
              <w:rPr>
                <w:rFonts w:eastAsia="Times New Roman"/>
                <w:b/>
                <w:color w:val="000000"/>
                <w:lang w:val="lt-LT" w:eastAsia="lt-LT"/>
              </w:rPr>
              <w:t>uždavinius:</w:t>
            </w:r>
            <w:r w:rsidRPr="001276B8">
              <w:rPr>
                <w:rFonts w:eastAsia="Times New Roman"/>
                <w:color w:val="FF0000"/>
                <w:lang w:val="lt-LT"/>
              </w:rPr>
              <w:t xml:space="preserve"> </w:t>
            </w:r>
          </w:p>
          <w:p w:rsidR="00023700" w:rsidRPr="001276B8" w:rsidRDefault="00023700" w:rsidP="009B67F4">
            <w:pPr>
              <w:numPr>
                <w:ilvl w:val="0"/>
                <w:numId w:val="2"/>
              </w:numPr>
              <w:ind w:left="333" w:hanging="357"/>
              <w:rPr>
                <w:lang w:val="lt-LT"/>
              </w:rPr>
            </w:pPr>
            <w:r w:rsidRPr="001276B8">
              <w:rPr>
                <w:lang w:val="lt-LT"/>
              </w:rPr>
              <w:t>ugdyti ir plėtoti vaikų kompetencijas per saviraiškos poreikio tenkinimą;</w:t>
            </w:r>
          </w:p>
          <w:p w:rsidR="00023700" w:rsidRPr="001276B8" w:rsidRDefault="00023700" w:rsidP="009B67F4">
            <w:pPr>
              <w:numPr>
                <w:ilvl w:val="0"/>
                <w:numId w:val="2"/>
              </w:numPr>
              <w:ind w:left="333" w:hanging="357"/>
              <w:rPr>
                <w:lang w:val="lt-LT"/>
              </w:rPr>
            </w:pPr>
            <w:r w:rsidRPr="001276B8">
              <w:rPr>
                <w:lang w:val="lt-LT"/>
              </w:rPr>
              <w:t>ugdyti pagarbą žmogaus teisėms, orumą, pilietiškumą, tautiškumą, demokratišką požiūrį į pasaulėžiūrų, įsitikinimų ir gyvenimo būdo įvairovę;</w:t>
            </w:r>
          </w:p>
          <w:p w:rsidR="00023700" w:rsidRPr="001276B8" w:rsidRDefault="00023700" w:rsidP="009B67F4">
            <w:pPr>
              <w:numPr>
                <w:ilvl w:val="0"/>
                <w:numId w:val="2"/>
              </w:numPr>
              <w:ind w:left="333" w:hanging="357"/>
              <w:rPr>
                <w:lang w:val="lt-LT"/>
              </w:rPr>
            </w:pPr>
            <w:r w:rsidRPr="001276B8">
              <w:rPr>
                <w:lang w:val="lt-LT"/>
              </w:rPr>
              <w:t>ugdyti gebėjimą kritiškai mąstyti, rinktis ir orientuotis dinamiškoje visuomenėje;</w:t>
            </w:r>
          </w:p>
          <w:p w:rsidR="00023700" w:rsidRPr="001276B8" w:rsidRDefault="00023700" w:rsidP="009B67F4">
            <w:pPr>
              <w:numPr>
                <w:ilvl w:val="0"/>
                <w:numId w:val="2"/>
              </w:numPr>
              <w:ind w:left="333" w:hanging="357"/>
              <w:rPr>
                <w:lang w:val="lt-LT"/>
              </w:rPr>
            </w:pPr>
            <w:r w:rsidRPr="001276B8">
              <w:rPr>
                <w:lang w:val="lt-LT"/>
              </w:rPr>
              <w:t>spręsti socialinės integracijos problemas: mažiau galimybių turinčių (esančių iš kultūriškai, geografiškai, socialiai ir ekonomiškai nepalankios aplinkos ar turinčių specialiųjų poreikių), ypatingų poreikių (itin gabių ir talentingų) vaikų, iškritusių iš švietimo sistemos, integravimas į visuomeninį gyvenimą, socialinių problemų sprendimas;</w:t>
            </w:r>
          </w:p>
          <w:p w:rsidR="00023700" w:rsidRPr="001276B8" w:rsidRDefault="00023700" w:rsidP="009B67F4">
            <w:pPr>
              <w:numPr>
                <w:ilvl w:val="0"/>
                <w:numId w:val="2"/>
              </w:numPr>
              <w:ind w:left="333" w:hanging="357"/>
              <w:rPr>
                <w:lang w:val="lt-LT"/>
              </w:rPr>
            </w:pPr>
            <w:r w:rsidRPr="001276B8">
              <w:rPr>
                <w:lang w:val="lt-LT"/>
              </w:rPr>
              <w:t>padėti spręsti integravimosi į darbo rinką problemas;</w:t>
            </w:r>
          </w:p>
          <w:p w:rsidR="00023700" w:rsidRPr="001276B8" w:rsidRDefault="00023700" w:rsidP="009B67F4">
            <w:pPr>
              <w:pStyle w:val="Sraopastraipa"/>
              <w:numPr>
                <w:ilvl w:val="0"/>
                <w:numId w:val="2"/>
              </w:numPr>
              <w:ind w:left="357"/>
              <w:rPr>
                <w:lang w:val="lt-LT"/>
              </w:rPr>
            </w:pPr>
            <w:r w:rsidRPr="001276B8">
              <w:rPr>
                <w:lang w:val="lt-LT"/>
              </w:rPr>
              <w:t>tobulinti tam tikros srities žinias, gebėjimus ir įgūdžius, suteikti asmeniui papildomų dalykinių kompetencijų.</w:t>
            </w:r>
          </w:p>
        </w:tc>
      </w:tr>
      <w:tr w:rsidR="00023700" w:rsidRPr="001276B8" w:rsidTr="002313F3">
        <w:trPr>
          <w:trHeight w:val="522"/>
        </w:trPr>
        <w:tc>
          <w:tcPr>
            <w:tcW w:w="704" w:type="dxa"/>
            <w:vMerge/>
            <w:shd w:val="clear" w:color="auto" w:fill="D9D9D9"/>
          </w:tcPr>
          <w:p w:rsidR="00023700" w:rsidRPr="001276B8" w:rsidRDefault="00023700" w:rsidP="009B67F4">
            <w:pPr>
              <w:pStyle w:val="BasicParagraph"/>
              <w:spacing w:line="240" w:lineRule="auto"/>
              <w:rPr>
                <w:b/>
              </w:rPr>
            </w:pPr>
          </w:p>
        </w:tc>
        <w:tc>
          <w:tcPr>
            <w:tcW w:w="9647" w:type="dxa"/>
            <w:gridSpan w:val="11"/>
            <w:vAlign w:val="center"/>
          </w:tcPr>
          <w:p w:rsidR="00023700" w:rsidRPr="001276B8" w:rsidRDefault="00EF436D" w:rsidP="009B67F4">
            <w:pPr>
              <w:pStyle w:val="BasicParagraph"/>
              <w:spacing w:line="240" w:lineRule="auto"/>
              <w:rPr>
                <w:lang w:eastAsia="lt-LT"/>
              </w:rPr>
            </w:pPr>
            <w:sdt>
              <w:sdtPr>
                <w:rPr>
                  <w:rFonts w:ascii="MS Mincho" w:eastAsia="MS Mincho" w:hAnsi="MS Mincho" w:cs="MS Mincho" w:hint="eastAsia"/>
                </w:rPr>
                <w:id w:val="-402068819"/>
                <w14:checkbox>
                  <w14:checked w14:val="1"/>
                  <w14:checkedState w14:val="2612" w14:font="Arial Unicode MS"/>
                  <w14:uncheckedState w14:val="2610" w14:font="Arial Unicode MS"/>
                </w14:checkbox>
              </w:sdtPr>
              <w:sdtEndPr/>
              <w:sdtContent>
                <w:r w:rsidR="00892518">
                  <w:rPr>
                    <w:rFonts w:ascii="MS Gothic" w:eastAsia="MS Gothic" w:hAnsi="MS Mincho" w:cs="MS Mincho" w:hint="eastAsia"/>
                  </w:rPr>
                  <w:t>☒</w:t>
                </w:r>
              </w:sdtContent>
            </w:sdt>
            <w:r w:rsidR="00023700" w:rsidRPr="001276B8">
              <w:t xml:space="preserve"> </w:t>
            </w:r>
            <w:r w:rsidR="00023700" w:rsidRPr="001276B8">
              <w:rPr>
                <w:lang w:eastAsia="lt-LT"/>
              </w:rPr>
              <w:t>TAIP</w:t>
            </w:r>
          </w:p>
        </w:tc>
      </w:tr>
      <w:tr w:rsidR="001F4E85" w:rsidRPr="00D27C3D" w:rsidTr="002313F3">
        <w:trPr>
          <w:trHeight w:val="419"/>
        </w:trPr>
        <w:tc>
          <w:tcPr>
            <w:tcW w:w="704" w:type="dxa"/>
            <w:vMerge w:val="restart"/>
            <w:shd w:val="clear" w:color="auto" w:fill="FFFFFF" w:themeFill="background1"/>
          </w:tcPr>
          <w:p w:rsidR="001F4E85" w:rsidRPr="001F4E85" w:rsidRDefault="001F4E85" w:rsidP="009B67F4">
            <w:pPr>
              <w:jc w:val="center"/>
              <w:rPr>
                <w:b/>
                <w:bCs/>
                <w:lang w:val="lt-LT"/>
              </w:rPr>
            </w:pPr>
            <w:r>
              <w:rPr>
                <w:b/>
                <w:bCs/>
                <w:lang w:val="lt-LT"/>
              </w:rPr>
              <w:t>7.</w:t>
            </w:r>
          </w:p>
        </w:tc>
        <w:tc>
          <w:tcPr>
            <w:tcW w:w="9647" w:type="dxa"/>
            <w:gridSpan w:val="11"/>
            <w:shd w:val="clear" w:color="auto" w:fill="FFFFFF" w:themeFill="background1"/>
          </w:tcPr>
          <w:p w:rsidR="001F4E85" w:rsidRPr="001F4E85" w:rsidRDefault="001F4E85" w:rsidP="00CB58F6">
            <w:pPr>
              <w:jc w:val="center"/>
              <w:rPr>
                <w:b/>
                <w:bCs/>
                <w:lang w:val="lt-LT"/>
              </w:rPr>
            </w:pPr>
            <w:r w:rsidRPr="001F4E85">
              <w:rPr>
                <w:rFonts w:eastAsia="MS Gothic"/>
                <w:b/>
                <w:lang w:val="lt-LT"/>
              </w:rPr>
              <w:t xml:space="preserve">Pažymėkite kompetencijas, kurias įgis arba patobulins </w:t>
            </w:r>
            <w:r w:rsidR="00CB58F6">
              <w:rPr>
                <w:rFonts w:eastAsia="MS Gothic"/>
                <w:b/>
                <w:lang w:val="lt-LT"/>
              </w:rPr>
              <w:t>vaikai</w:t>
            </w:r>
            <w:r w:rsidRPr="001F4E85">
              <w:rPr>
                <w:rFonts w:eastAsia="MS Gothic"/>
                <w:b/>
                <w:lang w:val="lt-LT"/>
              </w:rPr>
              <w:t>, baigę programą:</w:t>
            </w:r>
          </w:p>
        </w:tc>
      </w:tr>
      <w:tr w:rsidR="001F4E85" w:rsidRPr="00D27C3D" w:rsidTr="002313F3">
        <w:trPr>
          <w:trHeight w:val="419"/>
        </w:trPr>
        <w:tc>
          <w:tcPr>
            <w:tcW w:w="704" w:type="dxa"/>
            <w:vMerge/>
            <w:shd w:val="clear" w:color="auto" w:fill="FFFFFF" w:themeFill="background1"/>
          </w:tcPr>
          <w:p w:rsidR="001F4E85" w:rsidRPr="001F4E85" w:rsidRDefault="001F4E85" w:rsidP="009B67F4">
            <w:pPr>
              <w:jc w:val="center"/>
              <w:rPr>
                <w:b/>
                <w:bCs/>
                <w:lang w:val="lt-LT"/>
              </w:rPr>
            </w:pPr>
          </w:p>
        </w:tc>
        <w:tc>
          <w:tcPr>
            <w:tcW w:w="1988" w:type="dxa"/>
            <w:gridSpan w:val="3"/>
            <w:shd w:val="clear" w:color="auto" w:fill="FFFFFF" w:themeFill="background1"/>
          </w:tcPr>
          <w:p w:rsidR="001F4E85" w:rsidRPr="001F4E85" w:rsidRDefault="001F4E85" w:rsidP="009B67F4">
            <w:pPr>
              <w:jc w:val="center"/>
              <w:rPr>
                <w:b/>
                <w:bCs/>
                <w:lang w:val="lt-LT"/>
              </w:rPr>
            </w:pPr>
            <w:r w:rsidRPr="001F4E85">
              <w:rPr>
                <w:b/>
                <w:bCs/>
                <w:lang w:val="lt-LT"/>
              </w:rPr>
              <w:t>Kompetencijų sritis</w:t>
            </w:r>
          </w:p>
        </w:tc>
        <w:tc>
          <w:tcPr>
            <w:tcW w:w="7659" w:type="dxa"/>
            <w:gridSpan w:val="8"/>
            <w:shd w:val="clear" w:color="auto" w:fill="FFFFFF" w:themeFill="background1"/>
          </w:tcPr>
          <w:p w:rsidR="001F4E85" w:rsidRPr="001F4E85" w:rsidRDefault="001F4E85" w:rsidP="009B67F4">
            <w:pPr>
              <w:jc w:val="center"/>
              <w:rPr>
                <w:bCs/>
                <w:lang w:val="lt-LT"/>
              </w:rPr>
            </w:pPr>
            <w:r w:rsidRPr="001F4E85">
              <w:rPr>
                <w:b/>
                <w:bCs/>
                <w:lang w:val="lt-LT"/>
              </w:rPr>
              <w:t xml:space="preserve">Kompetencijos </w:t>
            </w:r>
          </w:p>
        </w:tc>
      </w:tr>
      <w:tr w:rsidR="001F4E85" w:rsidRPr="00D41C3F" w:rsidTr="002313F3">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Asmeninės kompetencijos</w:t>
            </w:r>
          </w:p>
        </w:tc>
        <w:tc>
          <w:tcPr>
            <w:tcW w:w="7659" w:type="dxa"/>
            <w:gridSpan w:val="8"/>
            <w:shd w:val="clear" w:color="auto" w:fill="FFFFFF" w:themeFill="background1"/>
          </w:tcPr>
          <w:p w:rsidR="001F4E85" w:rsidRPr="00D34BF3" w:rsidRDefault="00EF436D" w:rsidP="009B67F4">
            <w:pPr>
              <w:ind w:left="34"/>
              <w:rPr>
                <w:lang w:val="lt-LT"/>
              </w:rPr>
            </w:pPr>
            <w:sdt>
              <w:sdtPr>
                <w:rPr>
                  <w:rFonts w:ascii="MS Mincho" w:hAnsi="MS Mincho" w:cs="MS Mincho" w:hint="eastAsia"/>
                </w:rPr>
                <w:id w:val="-526710941"/>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Pažinti save ir save gerbti</w:t>
            </w:r>
          </w:p>
          <w:p w:rsidR="001F4E85" w:rsidRPr="00D34BF3" w:rsidRDefault="00EF436D" w:rsidP="009B67F4">
            <w:pPr>
              <w:ind w:left="34"/>
              <w:rPr>
                <w:lang w:val="lt-LT"/>
              </w:rPr>
            </w:pPr>
            <w:sdt>
              <w:sdtPr>
                <w:rPr>
                  <w:rFonts w:ascii="MS Mincho" w:hAnsi="MS Mincho" w:cs="MS Mincho" w:hint="eastAsia"/>
                </w:rPr>
                <w:id w:val="-1196919078"/>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Įvertinti savo jėgas ir priimti iššūkius</w:t>
            </w:r>
          </w:p>
          <w:p w:rsidR="001F4E85" w:rsidRPr="00D34BF3" w:rsidRDefault="00EF436D" w:rsidP="009B67F4">
            <w:pPr>
              <w:ind w:left="34"/>
              <w:rPr>
                <w:lang w:val="lt-LT"/>
              </w:rPr>
            </w:pPr>
            <w:sdt>
              <w:sdtPr>
                <w:rPr>
                  <w:rFonts w:ascii="MS Mincho" w:hAnsi="MS Mincho" w:cs="MS Mincho" w:hint="eastAsia"/>
                  <w:lang w:val="lt-LT"/>
                </w:rPr>
                <w:id w:val="-310016636"/>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Kryptingai siekti tikslų</w:t>
            </w:r>
          </w:p>
          <w:p w:rsidR="001F4E85" w:rsidRPr="00D34BF3" w:rsidRDefault="00EF436D" w:rsidP="009B67F4">
            <w:pPr>
              <w:ind w:left="34"/>
              <w:rPr>
                <w:lang w:val="lt-LT"/>
              </w:rPr>
            </w:pPr>
            <w:sdt>
              <w:sdtPr>
                <w:rPr>
                  <w:rFonts w:ascii="MS Mincho" w:hAnsi="MS Mincho" w:cs="MS Mincho" w:hint="eastAsia"/>
                  <w:lang w:val="lt-LT"/>
                </w:rPr>
                <w:id w:val="-214527229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Atsispirti neigiamai įtakai, laikytis duoto žodžio</w:t>
            </w:r>
          </w:p>
          <w:p w:rsidR="001F4E85" w:rsidRPr="00D34BF3" w:rsidRDefault="00EF436D" w:rsidP="009B67F4">
            <w:pPr>
              <w:ind w:left="34"/>
              <w:rPr>
                <w:lang w:val="lt-LT"/>
              </w:rPr>
            </w:pPr>
            <w:sdt>
              <w:sdtPr>
                <w:rPr>
                  <w:rFonts w:ascii="MS Mincho" w:hAnsi="MS Mincho" w:cs="MS Mincho" w:hint="eastAsia"/>
                  <w:lang w:val="lt-LT"/>
                </w:rPr>
                <w:id w:val="-165328683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Valdyti emocijas ir jausmus</w:t>
            </w:r>
          </w:p>
          <w:p w:rsidR="001F4E85" w:rsidRPr="00D34BF3" w:rsidRDefault="001F4E85" w:rsidP="009B67F4">
            <w:pPr>
              <w:ind w:left="34"/>
              <w:rPr>
                <w:lang w:val="lt-LT"/>
              </w:rPr>
            </w:pPr>
            <w:r w:rsidRPr="00D34BF3">
              <w:rPr>
                <w:lang w:val="lt-LT"/>
              </w:rPr>
              <w:t xml:space="preserve">☐ Kita – </w:t>
            </w:r>
            <w:r w:rsidRPr="00D34BF3">
              <w:rPr>
                <w:i/>
                <w:iCs/>
                <w:lang w:val="lt-LT"/>
              </w:rPr>
              <w:t>įrašykite:</w:t>
            </w:r>
          </w:p>
        </w:tc>
      </w:tr>
      <w:tr w:rsidR="001F4E85" w:rsidRPr="00A240A3" w:rsidTr="002313F3">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Socialinės kompetencijos</w:t>
            </w:r>
          </w:p>
        </w:tc>
        <w:tc>
          <w:tcPr>
            <w:tcW w:w="7659" w:type="dxa"/>
            <w:gridSpan w:val="8"/>
            <w:shd w:val="clear" w:color="auto" w:fill="FFFFFF" w:themeFill="background1"/>
          </w:tcPr>
          <w:p w:rsidR="001F4E85" w:rsidRPr="00D34BF3" w:rsidRDefault="00EF436D" w:rsidP="009B67F4">
            <w:pPr>
              <w:rPr>
                <w:lang w:val="lt-LT"/>
              </w:rPr>
            </w:pPr>
            <w:sdt>
              <w:sdtPr>
                <w:rPr>
                  <w:rFonts w:ascii="MS Mincho" w:hAnsi="MS Mincho" w:cs="MS Mincho" w:hint="eastAsia"/>
                </w:rPr>
                <w:id w:val="-664015942"/>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Gerbti kitų jausmus, poreikius ir įsitikinimus</w:t>
            </w:r>
          </w:p>
          <w:p w:rsidR="001F4E85" w:rsidRPr="00D34BF3" w:rsidRDefault="00EF436D" w:rsidP="009B67F4">
            <w:pPr>
              <w:rPr>
                <w:lang w:val="lt-LT"/>
              </w:rPr>
            </w:pPr>
            <w:sdt>
              <w:sdtPr>
                <w:rPr>
                  <w:rFonts w:ascii="MS Mincho" w:hAnsi="MS Mincho" w:cs="MS Mincho" w:hint="eastAsia"/>
                </w:rPr>
                <w:id w:val="-1677183207"/>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Pozityviai bendrauti, būti atsakingam, valdyti konfliktus</w:t>
            </w:r>
          </w:p>
          <w:p w:rsidR="001F4E85" w:rsidRPr="00D34BF3" w:rsidRDefault="00EF436D" w:rsidP="009B67F4">
            <w:pPr>
              <w:rPr>
                <w:lang w:val="lt-LT"/>
              </w:rPr>
            </w:pPr>
            <w:sdt>
              <w:sdtPr>
                <w:rPr>
                  <w:rFonts w:ascii="MS Mincho" w:hAnsi="MS Mincho" w:cs="MS Mincho" w:hint="eastAsia"/>
                  <w:lang w:val="lt-LT"/>
                </w:rPr>
                <w:id w:val="9746000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Padėti kitiems ir priimti pagalbą</w:t>
            </w:r>
          </w:p>
          <w:p w:rsidR="001F4E85" w:rsidRPr="00D34BF3" w:rsidRDefault="00EF436D" w:rsidP="009B67F4">
            <w:pPr>
              <w:rPr>
                <w:lang w:val="lt-LT"/>
              </w:rPr>
            </w:pPr>
            <w:sdt>
              <w:sdtPr>
                <w:rPr>
                  <w:rFonts w:ascii="MS Mincho" w:hAnsi="MS Mincho" w:cs="MS Mincho" w:hint="eastAsia"/>
                  <w:lang w:val="lt-LT"/>
                </w:rPr>
                <w:id w:val="-1311405466"/>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Dalyvauti bendruomenės ir visuomenės gyvenime</w:t>
            </w:r>
          </w:p>
          <w:p w:rsidR="001F4E85" w:rsidRPr="00D34BF3" w:rsidRDefault="001F4E85" w:rsidP="009B67F4">
            <w:pPr>
              <w:rPr>
                <w:lang w:val="lt-LT"/>
              </w:rPr>
            </w:pPr>
            <w:r w:rsidRPr="00D34BF3">
              <w:rPr>
                <w:lang w:val="lt-LT"/>
              </w:rPr>
              <w:t xml:space="preserve">☐ Kita – </w:t>
            </w:r>
            <w:r w:rsidRPr="00D34BF3">
              <w:rPr>
                <w:i/>
                <w:iCs/>
                <w:lang w:val="lt-LT"/>
              </w:rPr>
              <w:t>įrašykite:</w:t>
            </w:r>
          </w:p>
        </w:tc>
      </w:tr>
      <w:tr w:rsidR="001F4E85" w:rsidRPr="00A240A3" w:rsidTr="002313F3">
        <w:trPr>
          <w:trHeight w:val="419"/>
        </w:trPr>
        <w:tc>
          <w:tcPr>
            <w:tcW w:w="704" w:type="dxa"/>
            <w:vMerge/>
            <w:shd w:val="clear" w:color="auto" w:fill="FFFFFF" w:themeFill="background1"/>
          </w:tcPr>
          <w:p w:rsidR="001F4E85" w:rsidRPr="00A240A3" w:rsidRDefault="001F4E85" w:rsidP="009B67F4">
            <w:pPr>
              <w:rPr>
                <w:lang w:val="lt-LT"/>
              </w:rPr>
            </w:pPr>
          </w:p>
        </w:tc>
        <w:tc>
          <w:tcPr>
            <w:tcW w:w="1988" w:type="dxa"/>
            <w:gridSpan w:val="3"/>
            <w:shd w:val="clear" w:color="auto" w:fill="FFFFFF" w:themeFill="background1"/>
          </w:tcPr>
          <w:p w:rsidR="001F4E85" w:rsidRPr="00A240A3" w:rsidRDefault="001F4E85" w:rsidP="009B67F4">
            <w:pPr>
              <w:rPr>
                <w:lang w:val="lt-LT"/>
              </w:rPr>
            </w:pPr>
            <w:r w:rsidRPr="00A240A3">
              <w:rPr>
                <w:lang w:val="lt-LT"/>
              </w:rPr>
              <w:t>Iniciatyvumo ir kūrybingumo kompetencijos</w:t>
            </w:r>
          </w:p>
        </w:tc>
        <w:tc>
          <w:tcPr>
            <w:tcW w:w="7659" w:type="dxa"/>
            <w:gridSpan w:val="8"/>
            <w:shd w:val="clear" w:color="auto" w:fill="FFFFFF" w:themeFill="background1"/>
          </w:tcPr>
          <w:p w:rsidR="001F4E85" w:rsidRPr="00D34BF3" w:rsidRDefault="00EF436D" w:rsidP="009B67F4">
            <w:pPr>
              <w:rPr>
                <w:lang w:val="lt-LT"/>
              </w:rPr>
            </w:pPr>
            <w:sdt>
              <w:sdtPr>
                <w:rPr>
                  <w:rFonts w:ascii="MS Mincho" w:hAnsi="MS Mincho" w:cs="MS Mincho" w:hint="eastAsia"/>
                  <w:lang w:val="lt-LT"/>
                </w:rPr>
                <w:id w:val="-757750012"/>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Mąstyti kūrybingai, drąsiai kelti idėjas</w:t>
            </w:r>
          </w:p>
          <w:p w:rsidR="001F4E85" w:rsidRPr="00D34BF3" w:rsidRDefault="00EF436D" w:rsidP="009B67F4">
            <w:pPr>
              <w:rPr>
                <w:lang w:val="lt-LT"/>
              </w:rPr>
            </w:pPr>
            <w:sdt>
              <w:sdtPr>
                <w:rPr>
                  <w:rFonts w:ascii="MS Mincho" w:hAnsi="MS Mincho" w:cs="MS Mincho" w:hint="eastAsia"/>
                  <w:lang w:val="lt-LT"/>
                </w:rPr>
                <w:id w:val="-1231918564"/>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Inicijuoti idėjų įgyvendinimą, įtraukti kitus</w:t>
            </w:r>
          </w:p>
          <w:p w:rsidR="001F4E85" w:rsidRPr="00D34BF3" w:rsidRDefault="00EF436D" w:rsidP="009B67F4">
            <w:pPr>
              <w:rPr>
                <w:lang w:val="lt-LT"/>
              </w:rPr>
            </w:pPr>
            <w:sdt>
              <w:sdtPr>
                <w:rPr>
                  <w:rFonts w:ascii="MS Mincho" w:hAnsi="MS Mincho" w:cs="MS Mincho" w:hint="eastAsia"/>
                  <w:lang w:val="lt-LT"/>
                </w:rPr>
                <w:id w:val="5414067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Aktyviai ir kūrybingai veikti</w:t>
            </w:r>
          </w:p>
          <w:p w:rsidR="001F4E85" w:rsidRPr="00D34BF3" w:rsidRDefault="00EF436D" w:rsidP="009B67F4">
            <w:pPr>
              <w:rPr>
                <w:lang w:val="lt-LT"/>
              </w:rPr>
            </w:pPr>
            <w:sdt>
              <w:sdtPr>
                <w:rPr>
                  <w:rFonts w:ascii="MS Mincho" w:hAnsi="MS Mincho" w:cs="MS Mincho" w:hint="eastAsia"/>
                  <w:lang w:val="lt-LT"/>
                </w:rPr>
                <w:id w:val="-1673414865"/>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Pagrįstai rizikuoti, mokytis iš nesėkmių</w:t>
            </w:r>
          </w:p>
          <w:p w:rsidR="001F4E85" w:rsidRPr="00D34BF3" w:rsidRDefault="001F4E85" w:rsidP="009B67F4">
            <w:pPr>
              <w:rPr>
                <w:lang w:val="lt-LT"/>
              </w:rPr>
            </w:pPr>
            <w:r w:rsidRPr="00D34BF3">
              <w:rPr>
                <w:lang w:val="lt-LT"/>
              </w:rPr>
              <w:t xml:space="preserve">☐ Kita – </w:t>
            </w:r>
            <w:r w:rsidRPr="00D34BF3">
              <w:rPr>
                <w:i/>
                <w:iCs/>
                <w:lang w:val="lt-LT"/>
              </w:rPr>
              <w:t>įrašykite:</w:t>
            </w:r>
          </w:p>
        </w:tc>
      </w:tr>
      <w:tr w:rsidR="001F4E85" w:rsidRPr="00D41C3F" w:rsidTr="002313F3">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Komunikavimo kompetencijos</w:t>
            </w:r>
          </w:p>
        </w:tc>
        <w:tc>
          <w:tcPr>
            <w:tcW w:w="7659" w:type="dxa"/>
            <w:gridSpan w:val="8"/>
            <w:shd w:val="clear" w:color="auto" w:fill="auto"/>
          </w:tcPr>
          <w:p w:rsidR="001F4E85" w:rsidRPr="00D34BF3" w:rsidRDefault="00EF436D" w:rsidP="009B67F4">
            <w:pPr>
              <w:rPr>
                <w:lang w:val="lt-LT"/>
              </w:rPr>
            </w:pPr>
            <w:sdt>
              <w:sdtPr>
                <w:rPr>
                  <w:rFonts w:ascii="MS Mincho" w:hAnsi="MS Mincho" w:cs="MS Mincho" w:hint="eastAsia"/>
                  <w:lang w:val="lt-LT"/>
                </w:rPr>
                <w:id w:val="-366451034"/>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Išsakyti mintis</w:t>
            </w:r>
          </w:p>
          <w:p w:rsidR="001F4E85" w:rsidRPr="00D34BF3" w:rsidRDefault="00EF436D" w:rsidP="009B67F4">
            <w:pPr>
              <w:rPr>
                <w:lang w:val="lt-LT"/>
              </w:rPr>
            </w:pPr>
            <w:sdt>
              <w:sdtPr>
                <w:rPr>
                  <w:rFonts w:ascii="MS Mincho" w:hAnsi="MS Mincho" w:cs="MS Mincho" w:hint="eastAsia"/>
                  <w:lang w:val="lt-LT"/>
                </w:rPr>
                <w:id w:val="1334561552"/>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Išklausyti</w:t>
            </w:r>
          </w:p>
          <w:p w:rsidR="001F4E85" w:rsidRPr="00D34BF3" w:rsidRDefault="00EF436D" w:rsidP="009B67F4">
            <w:pPr>
              <w:rPr>
                <w:lang w:val="lt-LT"/>
              </w:rPr>
            </w:pPr>
            <w:sdt>
              <w:sdtPr>
                <w:rPr>
                  <w:rFonts w:ascii="MS Mincho" w:hAnsi="MS Mincho" w:cs="MS Mincho" w:hint="eastAsia"/>
                  <w:lang w:val="lt-LT"/>
                </w:rPr>
                <w:id w:val="-183428088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Tinkamai naudoti ir suprasti kūno kalbą</w:t>
            </w:r>
          </w:p>
          <w:p w:rsidR="001F4E85" w:rsidRPr="00D34BF3" w:rsidRDefault="00EF436D" w:rsidP="009B67F4">
            <w:pPr>
              <w:rPr>
                <w:lang w:val="lt-LT"/>
              </w:rPr>
            </w:pPr>
            <w:sdt>
              <w:sdtPr>
                <w:rPr>
                  <w:rFonts w:ascii="MS Mincho" w:hAnsi="MS Mincho" w:cs="MS Mincho" w:hint="eastAsia"/>
                  <w:lang w:val="lt-LT"/>
                </w:rPr>
                <w:id w:val="-1156995007"/>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Parinkti tinkamą kalbos stilių</w:t>
            </w:r>
          </w:p>
          <w:p w:rsidR="001F4E85" w:rsidRPr="00D34BF3" w:rsidRDefault="001F4E85" w:rsidP="009B67F4">
            <w:pPr>
              <w:rPr>
                <w:lang w:val="lt-LT"/>
              </w:rPr>
            </w:pPr>
            <w:r w:rsidRPr="00D34BF3">
              <w:rPr>
                <w:lang w:val="lt-LT"/>
              </w:rPr>
              <w:t xml:space="preserve">☐ Kita – </w:t>
            </w:r>
            <w:r w:rsidRPr="00D34BF3">
              <w:rPr>
                <w:i/>
                <w:iCs/>
                <w:lang w:val="lt-LT"/>
              </w:rPr>
              <w:t>įrašykite:</w:t>
            </w:r>
          </w:p>
        </w:tc>
      </w:tr>
      <w:tr w:rsidR="001F4E85" w:rsidRPr="00A240A3" w:rsidTr="002313F3">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Pažinimo kompetencijos</w:t>
            </w:r>
          </w:p>
        </w:tc>
        <w:tc>
          <w:tcPr>
            <w:tcW w:w="7659" w:type="dxa"/>
            <w:gridSpan w:val="8"/>
            <w:shd w:val="clear" w:color="auto" w:fill="auto"/>
          </w:tcPr>
          <w:p w:rsidR="001F4E85" w:rsidRPr="00D34BF3" w:rsidRDefault="00EF436D" w:rsidP="009B67F4">
            <w:pPr>
              <w:rPr>
                <w:lang w:val="lt-LT"/>
              </w:rPr>
            </w:pPr>
            <w:sdt>
              <w:sdtPr>
                <w:rPr>
                  <w:rFonts w:ascii="MS Mincho" w:hAnsi="MS Mincho" w:cs="MS Mincho" w:hint="eastAsia"/>
                  <w:lang w:val="lt-LT"/>
                </w:rPr>
                <w:id w:val="673837205"/>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Klausti ir ieškoti atsakymų</w:t>
            </w:r>
          </w:p>
          <w:p w:rsidR="001F4E85" w:rsidRPr="00D34BF3" w:rsidRDefault="00EF436D" w:rsidP="009B67F4">
            <w:pPr>
              <w:rPr>
                <w:lang w:val="lt-LT"/>
              </w:rPr>
            </w:pPr>
            <w:sdt>
              <w:sdtPr>
                <w:rPr>
                  <w:rFonts w:ascii="MS Mincho" w:hAnsi="MS Mincho" w:cs="MS Mincho" w:hint="eastAsia"/>
                  <w:lang w:val="lt-LT"/>
                </w:rPr>
                <w:id w:val="-51002277"/>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Daryti išvadas</w:t>
            </w:r>
          </w:p>
          <w:p w:rsidR="001F4E85" w:rsidRPr="00D34BF3" w:rsidRDefault="00EF436D" w:rsidP="009B67F4">
            <w:pPr>
              <w:rPr>
                <w:lang w:val="lt-LT"/>
              </w:rPr>
            </w:pPr>
            <w:sdt>
              <w:sdtPr>
                <w:rPr>
                  <w:rFonts w:ascii="MS Mincho" w:hAnsi="MS Mincho" w:cs="MS Mincho" w:hint="eastAsia"/>
                  <w:lang w:val="lt-LT"/>
                </w:rPr>
                <w:id w:val="1114486240"/>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Plėsti akiratį</w:t>
            </w:r>
          </w:p>
          <w:p w:rsidR="001F4E85" w:rsidRPr="00D34BF3" w:rsidRDefault="00EF436D" w:rsidP="009B67F4">
            <w:pPr>
              <w:rPr>
                <w:lang w:val="lt-LT"/>
              </w:rPr>
            </w:pPr>
            <w:sdt>
              <w:sdtPr>
                <w:rPr>
                  <w:rFonts w:ascii="MS Mincho" w:hAnsi="MS Mincho" w:cs="MS Mincho" w:hint="eastAsia"/>
                  <w:lang w:val="lt-LT"/>
                </w:rPr>
                <w:id w:val="-1113282625"/>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Stebėti, vertinti</w:t>
            </w:r>
          </w:p>
          <w:p w:rsidR="001F4E85" w:rsidRPr="00D34BF3" w:rsidRDefault="00EF436D" w:rsidP="009B67F4">
            <w:pPr>
              <w:rPr>
                <w:lang w:val="lt-LT"/>
              </w:rPr>
            </w:pPr>
            <w:sdt>
              <w:sdtPr>
                <w:rPr>
                  <w:rFonts w:ascii="MS Mincho" w:hAnsi="MS Mincho" w:cs="MS Mincho" w:hint="eastAsia"/>
                  <w:lang w:val="lt-LT"/>
                </w:rPr>
                <w:id w:val="-1147042409"/>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Būti atkakliam ir turėti teigiamą požiūrį į mokymąsi</w:t>
            </w:r>
          </w:p>
          <w:p w:rsidR="001F4E85" w:rsidRPr="00D34BF3" w:rsidRDefault="001F4E85" w:rsidP="009B67F4">
            <w:pPr>
              <w:rPr>
                <w:lang w:val="lt-LT"/>
              </w:rPr>
            </w:pPr>
            <w:r w:rsidRPr="00D34BF3">
              <w:rPr>
                <w:lang w:val="lt-LT"/>
              </w:rPr>
              <w:t xml:space="preserve">☐ Kita – </w:t>
            </w:r>
            <w:r w:rsidRPr="00D34BF3">
              <w:rPr>
                <w:iCs/>
                <w:lang w:val="lt-LT"/>
              </w:rPr>
              <w:t>įrašykite:</w:t>
            </w:r>
          </w:p>
        </w:tc>
      </w:tr>
      <w:tr w:rsidR="001F4E85" w:rsidRPr="00D41C3F" w:rsidTr="002313F3">
        <w:trPr>
          <w:trHeight w:val="419"/>
        </w:trPr>
        <w:tc>
          <w:tcPr>
            <w:tcW w:w="704" w:type="dxa"/>
            <w:vMerge/>
            <w:shd w:val="clear" w:color="auto" w:fill="D9D9D9"/>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Mokėjimo mokytis kompetencijos</w:t>
            </w:r>
          </w:p>
        </w:tc>
        <w:tc>
          <w:tcPr>
            <w:tcW w:w="7659" w:type="dxa"/>
            <w:gridSpan w:val="8"/>
            <w:shd w:val="clear" w:color="auto" w:fill="auto"/>
          </w:tcPr>
          <w:p w:rsidR="001F4E85" w:rsidRPr="00D34BF3" w:rsidRDefault="00EF436D" w:rsidP="009B67F4">
            <w:pPr>
              <w:rPr>
                <w:lang w:val="lt-LT"/>
              </w:rPr>
            </w:pPr>
            <w:sdt>
              <w:sdtPr>
                <w:rPr>
                  <w:rFonts w:ascii="MS Mincho" w:hAnsi="MS Mincho" w:cs="MS Mincho" w:hint="eastAsia"/>
                </w:rPr>
                <w:id w:val="1170595085"/>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Mokytis noriai, pasitikėti savo jėgomis</w:t>
            </w:r>
          </w:p>
          <w:p w:rsidR="001F4E85" w:rsidRPr="00D34BF3" w:rsidRDefault="00EF436D" w:rsidP="009B67F4">
            <w:pPr>
              <w:rPr>
                <w:lang w:val="lt-LT"/>
              </w:rPr>
            </w:pPr>
            <w:sdt>
              <w:sdtPr>
                <w:rPr>
                  <w:rFonts w:ascii="MS Mincho" w:hAnsi="MS Mincho" w:cs="MS Mincho" w:hint="eastAsia"/>
                </w:rPr>
                <w:id w:val="-1617981184"/>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Išsikelti realius mokymosi tikslus</w:t>
            </w:r>
          </w:p>
          <w:p w:rsidR="001F4E85" w:rsidRPr="00D34BF3" w:rsidRDefault="00EF436D" w:rsidP="009B67F4">
            <w:pPr>
              <w:rPr>
                <w:lang w:val="lt-LT"/>
              </w:rPr>
            </w:pPr>
            <w:sdt>
              <w:sdtPr>
                <w:rPr>
                  <w:rFonts w:ascii="MS Mincho" w:hAnsi="MS Mincho" w:cs="MS Mincho" w:hint="eastAsia"/>
                </w:rPr>
                <w:id w:val="407035977"/>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Pasirinkti mokymosi strategijas ir priemones</w:t>
            </w:r>
          </w:p>
          <w:p w:rsidR="001F4E85" w:rsidRPr="00D34BF3" w:rsidRDefault="00EF436D" w:rsidP="009B67F4">
            <w:pPr>
              <w:rPr>
                <w:lang w:val="lt-LT"/>
              </w:rPr>
            </w:pPr>
            <w:sdt>
              <w:sdtPr>
                <w:rPr>
                  <w:rFonts w:ascii="MS Mincho" w:hAnsi="MS Mincho" w:cs="MS Mincho" w:hint="eastAsia"/>
                </w:rPr>
                <w:id w:val="-1076122602"/>
                <w14:checkbox>
                  <w14:checked w14:val="1"/>
                  <w14:checkedState w14:val="2612" w14:font="Arial Unicode MS"/>
                  <w14:uncheckedState w14:val="2610" w14:font="Arial Unicode MS"/>
                </w14:checkbox>
              </w:sdtPr>
              <w:sdtEndPr/>
              <w:sdtContent>
                <w:r w:rsidR="00892518" w:rsidRPr="00D34BF3">
                  <w:rPr>
                    <w:rFonts w:ascii="MS Gothic" w:eastAsia="MS Gothic" w:hAnsi="MS Mincho" w:cs="MS Mincho" w:hint="eastAsia"/>
                  </w:rPr>
                  <w:t>☒</w:t>
                </w:r>
              </w:sdtContent>
            </w:sdt>
            <w:r w:rsidR="001F4E85" w:rsidRPr="00D34BF3">
              <w:rPr>
                <w:lang w:val="lt-LT"/>
              </w:rPr>
              <w:t xml:space="preserve"> Vertinti mokymosi pažangą</w:t>
            </w:r>
          </w:p>
          <w:p w:rsidR="001F4E85" w:rsidRPr="00D34BF3" w:rsidRDefault="00EF436D" w:rsidP="009B67F4">
            <w:pPr>
              <w:rPr>
                <w:lang w:val="lt-LT"/>
              </w:rPr>
            </w:pPr>
            <w:sdt>
              <w:sdtPr>
                <w:rPr>
                  <w:rFonts w:ascii="MS Mincho" w:hAnsi="MS Mincho" w:cs="MS Mincho" w:hint="eastAsia"/>
                  <w:lang w:val="lt-LT"/>
                </w:rPr>
                <w:id w:val="449905447"/>
                <w14:checkbox>
                  <w14:checked w14:val="1"/>
                  <w14:checkedState w14:val="2612" w14:font="Arial Unicode MS"/>
                  <w14:uncheckedState w14:val="2610" w14:font="Arial Unicode MS"/>
                </w14:checkbox>
              </w:sdtPr>
              <w:sdtEndPr/>
              <w:sdtContent>
                <w:r w:rsidR="00892518" w:rsidRPr="00D41C3F">
                  <w:rPr>
                    <w:rFonts w:ascii="MS Gothic" w:eastAsia="MS Gothic" w:hAnsi="MS Mincho" w:cs="MS Mincho" w:hint="eastAsia"/>
                    <w:lang w:val="lt-LT"/>
                  </w:rPr>
                  <w:t>☒</w:t>
                </w:r>
              </w:sdtContent>
            </w:sdt>
            <w:r w:rsidR="001F4E85" w:rsidRPr="00D34BF3">
              <w:rPr>
                <w:lang w:val="lt-LT"/>
              </w:rPr>
              <w:t xml:space="preserve"> Numatyti tolesnius žingsnius</w:t>
            </w:r>
          </w:p>
          <w:p w:rsidR="001F4E85" w:rsidRPr="00D34BF3" w:rsidRDefault="001F4E85" w:rsidP="009B67F4">
            <w:pPr>
              <w:rPr>
                <w:lang w:val="lt-LT"/>
              </w:rPr>
            </w:pPr>
            <w:r w:rsidRPr="00D34BF3">
              <w:rPr>
                <w:lang w:val="lt-LT"/>
              </w:rPr>
              <w:t xml:space="preserve">☐ Kita – </w:t>
            </w:r>
            <w:r w:rsidRPr="00D34BF3">
              <w:rPr>
                <w:iCs/>
                <w:lang w:val="lt-LT"/>
              </w:rPr>
              <w:t>įrašykite:</w:t>
            </w:r>
          </w:p>
        </w:tc>
      </w:tr>
      <w:tr w:rsidR="001F4E85" w:rsidRPr="00DA5655" w:rsidTr="002313F3">
        <w:trPr>
          <w:trHeight w:val="483"/>
        </w:trPr>
        <w:tc>
          <w:tcPr>
            <w:tcW w:w="704" w:type="dxa"/>
            <w:tcBorders>
              <w:top w:val="nil"/>
            </w:tcBorders>
            <w:shd w:val="clear" w:color="auto" w:fill="auto"/>
          </w:tcPr>
          <w:p w:rsidR="001F4E85" w:rsidRPr="00A240A3" w:rsidRDefault="001F4E85" w:rsidP="009B67F4">
            <w:pPr>
              <w:rPr>
                <w:lang w:val="lt-LT"/>
              </w:rPr>
            </w:pPr>
          </w:p>
        </w:tc>
        <w:tc>
          <w:tcPr>
            <w:tcW w:w="1988" w:type="dxa"/>
            <w:gridSpan w:val="3"/>
            <w:shd w:val="clear" w:color="auto" w:fill="auto"/>
          </w:tcPr>
          <w:p w:rsidR="001F4E85" w:rsidRPr="00A240A3" w:rsidRDefault="001F4E85" w:rsidP="009B67F4">
            <w:pPr>
              <w:rPr>
                <w:lang w:val="lt-LT"/>
              </w:rPr>
            </w:pPr>
            <w:r w:rsidRPr="00A240A3">
              <w:rPr>
                <w:lang w:val="lt-LT"/>
              </w:rPr>
              <w:t>Dalykinės kompetencijos</w:t>
            </w:r>
          </w:p>
        </w:tc>
        <w:tc>
          <w:tcPr>
            <w:tcW w:w="7659" w:type="dxa"/>
            <w:gridSpan w:val="8"/>
            <w:shd w:val="clear" w:color="auto" w:fill="auto"/>
          </w:tcPr>
          <w:p w:rsidR="00892518" w:rsidRDefault="00EF436D" w:rsidP="00892518">
            <w:pPr>
              <w:rPr>
                <w:lang w:val="lt-LT"/>
              </w:rPr>
            </w:pPr>
            <w:sdt>
              <w:sdtPr>
                <w:rPr>
                  <w:rFonts w:ascii="MS Mincho" w:hAnsi="MS Mincho" w:cs="MS Mincho" w:hint="eastAsia"/>
                </w:rPr>
                <w:id w:val="1593817239"/>
                <w14:checkbox>
                  <w14:checked w14:val="1"/>
                  <w14:checkedState w14:val="2612" w14:font="Arial Unicode MS"/>
                  <w14:uncheckedState w14:val="2610" w14:font="Arial Unicode MS"/>
                </w14:checkbox>
              </w:sdtPr>
              <w:sdtEndPr/>
              <w:sdtContent>
                <w:r w:rsidR="00892518">
                  <w:rPr>
                    <w:rFonts w:ascii="MS Gothic" w:eastAsia="MS Gothic" w:hAnsi="MS Mincho" w:cs="MS Mincho" w:hint="eastAsia"/>
                  </w:rPr>
                  <w:t>☒</w:t>
                </w:r>
              </w:sdtContent>
            </w:sdt>
            <w:r w:rsidR="00892518" w:rsidRPr="00A240A3">
              <w:rPr>
                <w:lang w:val="lt-LT"/>
              </w:rPr>
              <w:t xml:space="preserve"> </w:t>
            </w:r>
            <w:r w:rsidR="00892518">
              <w:rPr>
                <w:lang w:val="lt-LT"/>
              </w:rPr>
              <w:t>Greitai ir adekvačiai rea</w:t>
            </w:r>
            <w:r w:rsidR="00304AA9">
              <w:rPr>
                <w:lang w:val="lt-LT"/>
              </w:rPr>
              <w:t>guoti į susidariusias situacija</w:t>
            </w:r>
          </w:p>
          <w:p w:rsidR="001F4E85" w:rsidRPr="00C13F97" w:rsidRDefault="00EF436D" w:rsidP="00892518">
            <w:pPr>
              <w:rPr>
                <w:lang w:val="lt-LT"/>
              </w:rPr>
            </w:pPr>
            <w:sdt>
              <w:sdtPr>
                <w:rPr>
                  <w:rFonts w:ascii="MS Mincho" w:hAnsi="MS Mincho" w:cs="MS Mincho" w:hint="eastAsia"/>
                </w:rPr>
                <w:id w:val="-1962105687"/>
                <w14:checkbox>
                  <w14:checked w14:val="1"/>
                  <w14:checkedState w14:val="2612" w14:font="Arial Unicode MS"/>
                  <w14:uncheckedState w14:val="2610" w14:font="Arial Unicode MS"/>
                </w14:checkbox>
              </w:sdtPr>
              <w:sdtEndPr/>
              <w:sdtContent>
                <w:r w:rsidR="00892518">
                  <w:rPr>
                    <w:rFonts w:ascii="MS Gothic" w:eastAsia="MS Gothic" w:hAnsi="MS Mincho" w:cs="MS Mincho" w:hint="eastAsia"/>
                  </w:rPr>
                  <w:t>☒</w:t>
                </w:r>
              </w:sdtContent>
            </w:sdt>
            <w:r w:rsidR="00892518" w:rsidRPr="00A240A3">
              <w:rPr>
                <w:lang w:val="lt-LT"/>
              </w:rPr>
              <w:t xml:space="preserve"> </w:t>
            </w:r>
            <w:r w:rsidR="00892518">
              <w:rPr>
                <w:lang w:val="lt-LT"/>
              </w:rPr>
              <w:t>Atsakingai vertinti savo jėgas</w:t>
            </w:r>
          </w:p>
        </w:tc>
      </w:tr>
      <w:tr w:rsidR="00594D06" w:rsidRPr="00D41C3F" w:rsidTr="002313F3">
        <w:trPr>
          <w:trHeight w:val="746"/>
        </w:trPr>
        <w:tc>
          <w:tcPr>
            <w:tcW w:w="704" w:type="dxa"/>
            <w:vMerge w:val="restart"/>
            <w:shd w:val="clear" w:color="auto" w:fill="auto"/>
          </w:tcPr>
          <w:p w:rsidR="00594D06" w:rsidRPr="001276B8" w:rsidRDefault="00594D06" w:rsidP="009B67F4">
            <w:pPr>
              <w:pStyle w:val="BasicParagraph"/>
              <w:spacing w:line="240" w:lineRule="auto"/>
              <w:rPr>
                <w:b/>
              </w:rPr>
            </w:pPr>
            <w:r w:rsidRPr="001276B8">
              <w:rPr>
                <w:b/>
              </w:rPr>
              <w:t>8.</w:t>
            </w:r>
          </w:p>
        </w:tc>
        <w:tc>
          <w:tcPr>
            <w:tcW w:w="9647" w:type="dxa"/>
            <w:gridSpan w:val="11"/>
            <w:shd w:val="clear" w:color="auto" w:fill="auto"/>
            <w:vAlign w:val="center"/>
          </w:tcPr>
          <w:p w:rsidR="00594D06" w:rsidRPr="001276B8" w:rsidRDefault="00594D06" w:rsidP="00123BAE">
            <w:pPr>
              <w:pStyle w:val="BasicParagraph"/>
              <w:spacing w:line="240" w:lineRule="auto"/>
              <w:rPr>
                <w:b/>
              </w:rPr>
            </w:pPr>
            <w:r>
              <w:rPr>
                <w:b/>
              </w:rPr>
              <w:t xml:space="preserve">NVŠ programos </w:t>
            </w:r>
            <w:r w:rsidRPr="00CB58F6">
              <w:rPr>
                <w:b/>
              </w:rPr>
              <w:t>turinys</w:t>
            </w:r>
            <w:r w:rsidRPr="00CB58F6">
              <w:t xml:space="preserve"> (</w:t>
            </w:r>
            <w:r>
              <w:t>t</w:t>
            </w:r>
            <w:r w:rsidRPr="00CB58F6">
              <w:t>urinio sudėtinės dalys turi sietis su programos uždaviniais</w:t>
            </w:r>
            <w:r>
              <w:t>, v</w:t>
            </w:r>
            <w:r w:rsidRPr="00CB58F6">
              <w:t xml:space="preserve">eiklų pobūdis ir trukmė turi būti subalansuoti (teorija ir praktika; fizinis aktyvumas, protinė </w:t>
            </w:r>
            <w:r>
              <w:t>veikla ir dvasinis tobulėjimas)</w:t>
            </w:r>
          </w:p>
        </w:tc>
      </w:tr>
      <w:tr w:rsidR="00594D06" w:rsidRPr="001276B8" w:rsidTr="000C0B63">
        <w:trPr>
          <w:trHeight w:val="397"/>
        </w:trPr>
        <w:tc>
          <w:tcPr>
            <w:tcW w:w="704" w:type="dxa"/>
            <w:vMerge/>
            <w:shd w:val="clear" w:color="auto" w:fill="auto"/>
          </w:tcPr>
          <w:p w:rsidR="00594D06" w:rsidRPr="001276B8" w:rsidRDefault="00594D06" w:rsidP="009B67F4">
            <w:pPr>
              <w:pStyle w:val="BasicParagraph"/>
              <w:spacing w:line="240" w:lineRule="auto"/>
              <w:rPr>
                <w:b/>
                <w:i/>
              </w:rPr>
            </w:pPr>
          </w:p>
        </w:tc>
        <w:tc>
          <w:tcPr>
            <w:tcW w:w="577" w:type="dxa"/>
            <w:shd w:val="clear" w:color="auto" w:fill="auto"/>
            <w:vAlign w:val="center"/>
          </w:tcPr>
          <w:p w:rsidR="00594D06" w:rsidRPr="001276B8" w:rsidRDefault="00594D06" w:rsidP="009B67F4">
            <w:pPr>
              <w:pStyle w:val="BasicParagraph"/>
              <w:spacing w:line="240" w:lineRule="auto"/>
              <w:jc w:val="center"/>
            </w:pPr>
            <w:r w:rsidRPr="001276B8">
              <w:t>Eil. Nr.</w:t>
            </w:r>
          </w:p>
        </w:tc>
        <w:tc>
          <w:tcPr>
            <w:tcW w:w="2119" w:type="dxa"/>
            <w:gridSpan w:val="3"/>
            <w:shd w:val="clear" w:color="auto" w:fill="auto"/>
            <w:vAlign w:val="center"/>
          </w:tcPr>
          <w:p w:rsidR="00594D06" w:rsidRDefault="00594D06" w:rsidP="009B67F4">
            <w:pPr>
              <w:pStyle w:val="BasicParagraph"/>
              <w:spacing w:line="240" w:lineRule="auto"/>
              <w:jc w:val="center"/>
            </w:pPr>
            <w:r w:rsidRPr="001276B8">
              <w:t xml:space="preserve">Sudėtinė dalis </w:t>
            </w:r>
          </w:p>
          <w:p w:rsidR="00594D06" w:rsidRPr="001276B8" w:rsidRDefault="00594D06" w:rsidP="007C459E">
            <w:pPr>
              <w:pStyle w:val="BasicParagraph"/>
              <w:spacing w:line="240" w:lineRule="auto"/>
              <w:jc w:val="center"/>
            </w:pPr>
            <w:r>
              <w:t>(</w:t>
            </w:r>
            <w:r w:rsidRPr="001276B8">
              <w:t>tema</w:t>
            </w:r>
            <w:r>
              <w:t>)</w:t>
            </w:r>
          </w:p>
        </w:tc>
        <w:tc>
          <w:tcPr>
            <w:tcW w:w="2160" w:type="dxa"/>
            <w:gridSpan w:val="2"/>
            <w:shd w:val="clear" w:color="auto" w:fill="auto"/>
            <w:vAlign w:val="center"/>
          </w:tcPr>
          <w:p w:rsidR="00594D06" w:rsidRPr="001276B8" w:rsidRDefault="00594D06" w:rsidP="009B67F4">
            <w:pPr>
              <w:pStyle w:val="BasicParagraph"/>
              <w:spacing w:line="240" w:lineRule="auto"/>
              <w:jc w:val="center"/>
            </w:pPr>
            <w:r w:rsidRPr="001276B8">
              <w:t>Veiklos apibūdinimas</w:t>
            </w:r>
          </w:p>
        </w:tc>
        <w:tc>
          <w:tcPr>
            <w:tcW w:w="1418" w:type="dxa"/>
            <w:gridSpan w:val="3"/>
            <w:shd w:val="clear" w:color="auto" w:fill="auto"/>
            <w:vAlign w:val="center"/>
          </w:tcPr>
          <w:p w:rsidR="00594D06" w:rsidRPr="001276B8" w:rsidRDefault="00594D06" w:rsidP="009B67F4">
            <w:pPr>
              <w:pStyle w:val="BasicParagraph"/>
              <w:spacing w:line="240" w:lineRule="auto"/>
              <w:jc w:val="center"/>
            </w:pPr>
            <w:r w:rsidRPr="001276B8">
              <w:t>Metodai</w:t>
            </w:r>
          </w:p>
        </w:tc>
        <w:tc>
          <w:tcPr>
            <w:tcW w:w="2098" w:type="dxa"/>
            <w:shd w:val="clear" w:color="auto" w:fill="auto"/>
            <w:vAlign w:val="center"/>
          </w:tcPr>
          <w:p w:rsidR="00594D06" w:rsidRPr="001276B8" w:rsidRDefault="00594D06" w:rsidP="009B67F4">
            <w:pPr>
              <w:pStyle w:val="BasicParagraph"/>
              <w:spacing w:line="240" w:lineRule="auto"/>
              <w:jc w:val="center"/>
            </w:pPr>
            <w:r w:rsidRPr="001276B8">
              <w:t>Ugdomos bendrosios ir dalykinės kompetencijos</w:t>
            </w:r>
          </w:p>
        </w:tc>
        <w:tc>
          <w:tcPr>
            <w:tcW w:w="1275" w:type="dxa"/>
            <w:shd w:val="clear" w:color="auto" w:fill="auto"/>
            <w:vAlign w:val="center"/>
          </w:tcPr>
          <w:p w:rsidR="00594D06" w:rsidRDefault="00594D06" w:rsidP="009B67F4">
            <w:pPr>
              <w:pStyle w:val="BasicParagraph"/>
              <w:spacing w:line="240" w:lineRule="auto"/>
              <w:jc w:val="center"/>
            </w:pPr>
            <w:r w:rsidRPr="001276B8">
              <w:t>Trukmė</w:t>
            </w:r>
          </w:p>
          <w:p w:rsidR="00594D06" w:rsidRPr="001276B8" w:rsidRDefault="00594D06" w:rsidP="00E479E7">
            <w:pPr>
              <w:pStyle w:val="BasicParagraph"/>
              <w:spacing w:line="240" w:lineRule="auto"/>
              <w:jc w:val="center"/>
            </w:pPr>
            <w:r w:rsidRPr="001276B8">
              <w:t>(val.)</w:t>
            </w:r>
          </w:p>
        </w:tc>
      </w:tr>
      <w:tr w:rsidR="00594D06" w:rsidRPr="001276B8" w:rsidTr="000C0B63">
        <w:trPr>
          <w:trHeight w:val="203"/>
        </w:trPr>
        <w:tc>
          <w:tcPr>
            <w:tcW w:w="704" w:type="dxa"/>
            <w:vMerge/>
            <w:shd w:val="clear" w:color="auto" w:fill="D9D9D9"/>
          </w:tcPr>
          <w:p w:rsidR="00594D06" w:rsidRPr="001276B8" w:rsidRDefault="00594D06" w:rsidP="009B67F4">
            <w:pPr>
              <w:pStyle w:val="BasicParagraph"/>
              <w:spacing w:line="240" w:lineRule="auto"/>
              <w:rPr>
                <w:b/>
              </w:rPr>
            </w:pPr>
          </w:p>
        </w:tc>
        <w:tc>
          <w:tcPr>
            <w:tcW w:w="577" w:type="dxa"/>
            <w:vAlign w:val="center"/>
          </w:tcPr>
          <w:p w:rsidR="00594D06" w:rsidRPr="001276B8" w:rsidRDefault="00594D06" w:rsidP="009B67F4">
            <w:pPr>
              <w:pStyle w:val="BasicParagraph"/>
              <w:spacing w:line="240" w:lineRule="auto"/>
            </w:pPr>
          </w:p>
        </w:tc>
        <w:tc>
          <w:tcPr>
            <w:tcW w:w="2119" w:type="dxa"/>
            <w:gridSpan w:val="3"/>
            <w:vAlign w:val="center"/>
          </w:tcPr>
          <w:p w:rsidR="00594D06" w:rsidRPr="001276B8" w:rsidRDefault="00594D06" w:rsidP="009B67F4">
            <w:pPr>
              <w:pStyle w:val="BasicParagraph"/>
              <w:spacing w:line="240" w:lineRule="auto"/>
            </w:pPr>
            <w:r w:rsidRPr="00074B1C">
              <w:t>Įvadas į tradicinį karate</w:t>
            </w:r>
          </w:p>
        </w:tc>
        <w:tc>
          <w:tcPr>
            <w:tcW w:w="2160" w:type="dxa"/>
            <w:gridSpan w:val="2"/>
            <w:vAlign w:val="center"/>
          </w:tcPr>
          <w:p w:rsidR="00594D06" w:rsidRPr="001276B8" w:rsidRDefault="00FA7CFF" w:rsidP="009B67F4">
            <w:pPr>
              <w:pStyle w:val="BasicParagraph"/>
              <w:spacing w:line="240" w:lineRule="auto"/>
            </w:pPr>
            <w:r>
              <w:t>įvadinis užsiėmimas, kurio metu susipažįstama su treneriu, išsiaiškinamos pagrindinės taisyklės, aptariami drausmės klausimai salėje ir už salės ribų</w:t>
            </w:r>
          </w:p>
        </w:tc>
        <w:tc>
          <w:tcPr>
            <w:tcW w:w="1418" w:type="dxa"/>
            <w:gridSpan w:val="3"/>
            <w:vAlign w:val="center"/>
          </w:tcPr>
          <w:p w:rsidR="00594D06" w:rsidRPr="001276B8" w:rsidRDefault="00594D06" w:rsidP="009B67F4">
            <w:pPr>
              <w:pStyle w:val="BasicParagraph"/>
              <w:spacing w:line="240" w:lineRule="auto"/>
            </w:pPr>
            <w:r w:rsidRPr="00074B1C">
              <w:t xml:space="preserve">Pasakojimo, demonstravi mo,  </w:t>
            </w:r>
          </w:p>
        </w:tc>
        <w:tc>
          <w:tcPr>
            <w:tcW w:w="2098" w:type="dxa"/>
            <w:vAlign w:val="center"/>
          </w:tcPr>
          <w:p w:rsidR="00594D06" w:rsidRPr="001276B8" w:rsidRDefault="00992E96" w:rsidP="009B67F4">
            <w:pPr>
              <w:pStyle w:val="BasicParagraph"/>
              <w:spacing w:line="240" w:lineRule="auto"/>
            </w:pPr>
            <w:r w:rsidRPr="00A240A3">
              <w:t>Išsakyti mintis</w:t>
            </w:r>
            <w:r>
              <w:t xml:space="preserve">, </w:t>
            </w:r>
            <w:r w:rsidRPr="00A240A3">
              <w:t>Išklausyti</w:t>
            </w:r>
            <w:r w:rsidR="00634EE0">
              <w:t xml:space="preserve">, </w:t>
            </w:r>
            <w:r w:rsidR="00634EE0" w:rsidRPr="00A240A3">
              <w:t>Klausti ir ieškoti atsakymų</w:t>
            </w:r>
            <w:r w:rsidR="00634EE0">
              <w:t xml:space="preserve">, </w:t>
            </w:r>
            <w:r w:rsidR="00634EE0" w:rsidRPr="00A240A3">
              <w:t>Plėsti akiratį</w:t>
            </w:r>
          </w:p>
        </w:tc>
        <w:tc>
          <w:tcPr>
            <w:tcW w:w="1275" w:type="dxa"/>
            <w:vAlign w:val="center"/>
          </w:tcPr>
          <w:p w:rsidR="00594D06" w:rsidRPr="001276B8" w:rsidRDefault="0021261D" w:rsidP="009B67F4">
            <w:pPr>
              <w:pStyle w:val="BasicParagraph"/>
              <w:spacing w:line="240" w:lineRule="auto"/>
            </w:pPr>
            <w:r>
              <w:t>1</w:t>
            </w:r>
          </w:p>
        </w:tc>
      </w:tr>
      <w:tr w:rsidR="00594D06" w:rsidRPr="001276B8" w:rsidTr="000C0B63">
        <w:trPr>
          <w:trHeight w:val="207"/>
        </w:trPr>
        <w:tc>
          <w:tcPr>
            <w:tcW w:w="704" w:type="dxa"/>
            <w:vMerge/>
            <w:shd w:val="clear" w:color="auto" w:fill="D9D9D9"/>
          </w:tcPr>
          <w:p w:rsidR="00594D06" w:rsidRPr="001276B8" w:rsidRDefault="00594D06" w:rsidP="009B67F4">
            <w:pPr>
              <w:pStyle w:val="BasicParagraph"/>
              <w:spacing w:line="240" w:lineRule="auto"/>
              <w:rPr>
                <w:b/>
              </w:rPr>
            </w:pPr>
          </w:p>
        </w:tc>
        <w:tc>
          <w:tcPr>
            <w:tcW w:w="577" w:type="dxa"/>
            <w:vAlign w:val="center"/>
          </w:tcPr>
          <w:p w:rsidR="00594D06" w:rsidRPr="001276B8" w:rsidRDefault="00594D06" w:rsidP="009B67F4">
            <w:pPr>
              <w:pStyle w:val="BasicParagraph"/>
              <w:spacing w:line="240" w:lineRule="auto"/>
            </w:pPr>
          </w:p>
        </w:tc>
        <w:tc>
          <w:tcPr>
            <w:tcW w:w="2119" w:type="dxa"/>
            <w:gridSpan w:val="3"/>
            <w:vAlign w:val="center"/>
          </w:tcPr>
          <w:p w:rsidR="00594D06" w:rsidRPr="001276B8" w:rsidRDefault="00594D06" w:rsidP="009B67F4">
            <w:pPr>
              <w:pStyle w:val="BasicParagraph"/>
              <w:spacing w:line="240" w:lineRule="auto"/>
            </w:pPr>
            <w:r w:rsidRPr="00074B1C">
              <w:t xml:space="preserve">Tradicinio karate </w:t>
            </w:r>
            <w:r w:rsidR="00FA7CFF">
              <w:t>individualios treniruotės</w:t>
            </w:r>
          </w:p>
        </w:tc>
        <w:tc>
          <w:tcPr>
            <w:tcW w:w="2160" w:type="dxa"/>
            <w:gridSpan w:val="2"/>
            <w:vAlign w:val="center"/>
          </w:tcPr>
          <w:p w:rsidR="00594D06" w:rsidRPr="001276B8" w:rsidRDefault="00FA7CFF" w:rsidP="0021261D">
            <w:pPr>
              <w:pStyle w:val="BasicParagraph"/>
              <w:spacing w:line="240" w:lineRule="auto"/>
            </w:pPr>
            <w:r>
              <w:t>Mokomasi atlikti karatė technikas</w:t>
            </w:r>
            <w:r w:rsidR="0021261D">
              <w:t xml:space="preserve"> individualiai. S</w:t>
            </w:r>
            <w:r>
              <w:t>tebima kaip jas atlieka treneris, klausoma kaip jas reikia atlikti. Tada visa grupė po vieną atlieka technikas, treneris pataiso ir paaiškina klaidas, vėliau kiekvienas vaikas demonstruoja kaip atlieka technikas,</w:t>
            </w:r>
            <w:r w:rsidR="0021261D">
              <w:t xml:space="preserve"> kiti vaikai stebi. T</w:t>
            </w:r>
            <w:r>
              <w:t xml:space="preserve">reneris paaiškina ir pataiso klaidas </w:t>
            </w:r>
          </w:p>
        </w:tc>
        <w:tc>
          <w:tcPr>
            <w:tcW w:w="1418" w:type="dxa"/>
            <w:gridSpan w:val="3"/>
            <w:vAlign w:val="center"/>
          </w:tcPr>
          <w:p w:rsidR="00594D06" w:rsidRPr="001276B8" w:rsidRDefault="00594D06" w:rsidP="009B67F4">
            <w:pPr>
              <w:pStyle w:val="BasicParagraph"/>
              <w:spacing w:line="240" w:lineRule="auto"/>
            </w:pPr>
            <w:r w:rsidRPr="00074B1C">
              <w:t>Aiškinimo, demonstravi mo, žaidimų</w:t>
            </w:r>
          </w:p>
        </w:tc>
        <w:tc>
          <w:tcPr>
            <w:tcW w:w="2098" w:type="dxa"/>
            <w:vAlign w:val="center"/>
          </w:tcPr>
          <w:p w:rsidR="00594D06" w:rsidRPr="00D41C3F" w:rsidRDefault="00594D06" w:rsidP="00304AA9">
            <w:pPr>
              <w:rPr>
                <w:lang w:val="lt-LT"/>
              </w:rPr>
            </w:pPr>
            <w:r w:rsidRPr="00D41C3F">
              <w:rPr>
                <w:lang w:val="lt-LT"/>
              </w:rPr>
              <w:t>Pažinti save ir save gerbti,</w:t>
            </w:r>
            <w:r w:rsidR="00992E96" w:rsidRPr="00D41C3F">
              <w:rPr>
                <w:lang w:val="lt-LT"/>
              </w:rPr>
              <w:t xml:space="preserve"> </w:t>
            </w:r>
            <w:r w:rsidR="00992E96" w:rsidRPr="00A240A3">
              <w:rPr>
                <w:lang w:val="lt-LT"/>
              </w:rPr>
              <w:t>Atsispirti neigiamai įtakai, laikytis duoto žodžio</w:t>
            </w:r>
            <w:r w:rsidR="00634EE0">
              <w:rPr>
                <w:lang w:val="lt-LT"/>
              </w:rPr>
              <w:t xml:space="preserve">, </w:t>
            </w:r>
            <w:r w:rsidR="00634EE0" w:rsidRPr="00A240A3">
              <w:rPr>
                <w:lang w:val="lt-LT"/>
              </w:rPr>
              <w:t>Tinkamai naudoti ir suprasti kūno kalbą</w:t>
            </w:r>
            <w:r w:rsidR="00634EE0">
              <w:rPr>
                <w:lang w:val="lt-LT"/>
              </w:rPr>
              <w:t xml:space="preserve">, </w:t>
            </w:r>
            <w:r w:rsidR="00634EE0" w:rsidRPr="00A240A3">
              <w:rPr>
                <w:lang w:val="lt-LT"/>
              </w:rPr>
              <w:t>Klausti ir ieškoti atsakymų</w:t>
            </w:r>
            <w:r w:rsidR="00634EE0">
              <w:rPr>
                <w:lang w:val="lt-LT"/>
              </w:rPr>
              <w:t xml:space="preserve">, </w:t>
            </w:r>
            <w:r w:rsidR="00634EE0" w:rsidRPr="00A240A3">
              <w:rPr>
                <w:lang w:val="lt-LT"/>
              </w:rPr>
              <w:t>Būti atkakliam ir turėti teigiamą požiūrį į mokymąsi</w:t>
            </w:r>
            <w:r w:rsidR="00634EE0">
              <w:rPr>
                <w:lang w:val="lt-LT"/>
              </w:rPr>
              <w:t xml:space="preserve">, </w:t>
            </w:r>
            <w:r w:rsidR="00634EE0" w:rsidRPr="00A240A3">
              <w:rPr>
                <w:lang w:val="lt-LT"/>
              </w:rPr>
              <w:t>Mokytis noriai, pasitik</w:t>
            </w:r>
            <w:r w:rsidR="00634EE0">
              <w:rPr>
                <w:lang w:val="lt-LT"/>
              </w:rPr>
              <w:t>ėt</w:t>
            </w:r>
            <w:r w:rsidR="00634EE0" w:rsidRPr="00A240A3">
              <w:rPr>
                <w:lang w:val="lt-LT"/>
              </w:rPr>
              <w:t>i savo jėgomis</w:t>
            </w:r>
            <w:r w:rsidR="00304AA9">
              <w:rPr>
                <w:lang w:val="lt-LT"/>
              </w:rPr>
              <w:t xml:space="preserve">, </w:t>
            </w:r>
            <w:r w:rsidR="00304AA9" w:rsidRPr="00A240A3">
              <w:rPr>
                <w:lang w:val="lt-LT"/>
              </w:rPr>
              <w:t>Pasir</w:t>
            </w:r>
            <w:r w:rsidR="00304AA9">
              <w:rPr>
                <w:lang w:val="lt-LT"/>
              </w:rPr>
              <w:t>inkti</w:t>
            </w:r>
            <w:r w:rsidR="00304AA9" w:rsidRPr="00A240A3">
              <w:rPr>
                <w:lang w:val="lt-LT"/>
              </w:rPr>
              <w:t xml:space="preserve"> mokymosi strategijas ir priemones</w:t>
            </w:r>
            <w:r w:rsidR="00304AA9">
              <w:rPr>
                <w:lang w:val="lt-LT"/>
              </w:rPr>
              <w:t>, Greitai ir adekvačiai reaguoti į susidariusias situacija</w:t>
            </w:r>
          </w:p>
        </w:tc>
        <w:tc>
          <w:tcPr>
            <w:tcW w:w="1275" w:type="dxa"/>
            <w:vAlign w:val="center"/>
          </w:tcPr>
          <w:p w:rsidR="00594D06" w:rsidRPr="001276B8" w:rsidRDefault="001056F8" w:rsidP="009B67F4">
            <w:pPr>
              <w:pStyle w:val="BasicParagraph"/>
              <w:spacing w:line="240" w:lineRule="auto"/>
            </w:pPr>
            <w:r>
              <w:t>7</w:t>
            </w:r>
          </w:p>
        </w:tc>
      </w:tr>
      <w:tr w:rsidR="00594D06" w:rsidRPr="001276B8" w:rsidTr="000C0B63">
        <w:trPr>
          <w:trHeight w:val="288"/>
        </w:trPr>
        <w:tc>
          <w:tcPr>
            <w:tcW w:w="704" w:type="dxa"/>
            <w:vMerge/>
            <w:shd w:val="clear" w:color="auto" w:fill="D9D9D9"/>
          </w:tcPr>
          <w:p w:rsidR="00594D06" w:rsidRPr="001276B8" w:rsidRDefault="00594D06" w:rsidP="009B67F4">
            <w:pPr>
              <w:pStyle w:val="BasicParagraph"/>
              <w:spacing w:line="240" w:lineRule="auto"/>
              <w:rPr>
                <w:b/>
              </w:rPr>
            </w:pPr>
          </w:p>
        </w:tc>
        <w:tc>
          <w:tcPr>
            <w:tcW w:w="577" w:type="dxa"/>
            <w:vAlign w:val="center"/>
          </w:tcPr>
          <w:p w:rsidR="00594D06" w:rsidRPr="001276B8" w:rsidRDefault="00594D06" w:rsidP="009B67F4">
            <w:pPr>
              <w:pStyle w:val="BasicParagraph"/>
              <w:spacing w:line="240" w:lineRule="auto"/>
            </w:pPr>
          </w:p>
        </w:tc>
        <w:tc>
          <w:tcPr>
            <w:tcW w:w="2119" w:type="dxa"/>
            <w:gridSpan w:val="3"/>
            <w:vAlign w:val="center"/>
          </w:tcPr>
          <w:p w:rsidR="00594D06" w:rsidRPr="001276B8" w:rsidRDefault="00594D06" w:rsidP="009B67F4">
            <w:pPr>
              <w:pStyle w:val="BasicParagraph"/>
              <w:spacing w:line="240" w:lineRule="auto"/>
            </w:pPr>
            <w:r w:rsidRPr="00074B1C">
              <w:t>Karate</w:t>
            </w:r>
            <w:r w:rsidR="00FA7CFF">
              <w:t xml:space="preserve"> komandinės treniruotės</w:t>
            </w:r>
          </w:p>
        </w:tc>
        <w:tc>
          <w:tcPr>
            <w:tcW w:w="2160" w:type="dxa"/>
            <w:gridSpan w:val="2"/>
            <w:vAlign w:val="center"/>
          </w:tcPr>
          <w:p w:rsidR="00594D06" w:rsidRPr="001276B8" w:rsidRDefault="00FA7CFF" w:rsidP="009B67F4">
            <w:pPr>
              <w:pStyle w:val="BasicParagraph"/>
              <w:spacing w:line="240" w:lineRule="auto"/>
            </w:pPr>
            <w:r>
              <w:t>Technikos atliekamos porose.</w:t>
            </w:r>
            <w:r w:rsidR="0021261D">
              <w:t xml:space="preserve"> Stebima kaip jas atlieka treneris, klausoma kaip jas reikia atlikti. Vėliau porose arba komandose atliekamos technikos, treneris stebi pataiso ir paaiškina. Technikas atlieka poros arba komandos atskirai, kitos komandos stebi, treneris pataiso ir paaiškina klaidas.</w:t>
            </w:r>
          </w:p>
        </w:tc>
        <w:tc>
          <w:tcPr>
            <w:tcW w:w="1418" w:type="dxa"/>
            <w:gridSpan w:val="3"/>
            <w:vAlign w:val="center"/>
          </w:tcPr>
          <w:p w:rsidR="00594D06" w:rsidRPr="001276B8" w:rsidRDefault="00594D06" w:rsidP="009B67F4">
            <w:pPr>
              <w:pStyle w:val="BasicParagraph"/>
              <w:spacing w:line="240" w:lineRule="auto"/>
            </w:pPr>
            <w:r w:rsidRPr="00074B1C">
              <w:t>Aiškinimo, demonstravi mo, žaidimų, darbo porose, darbo komandoje</w:t>
            </w:r>
          </w:p>
        </w:tc>
        <w:tc>
          <w:tcPr>
            <w:tcW w:w="2098" w:type="dxa"/>
            <w:vAlign w:val="center"/>
          </w:tcPr>
          <w:p w:rsidR="00594D06" w:rsidRPr="00D41C3F" w:rsidRDefault="00992E96" w:rsidP="00304AA9">
            <w:pPr>
              <w:rPr>
                <w:lang w:val="lt-LT"/>
              </w:rPr>
            </w:pPr>
            <w:r w:rsidRPr="00A240A3">
              <w:rPr>
                <w:lang w:val="lt-LT"/>
              </w:rPr>
              <w:t>Gerbti kitų jausmus, poreikius ir įsitikinimus</w:t>
            </w:r>
            <w:r w:rsidRPr="00D41C3F">
              <w:rPr>
                <w:lang w:val="lt-LT"/>
              </w:rPr>
              <w:t xml:space="preserve">, </w:t>
            </w:r>
            <w:r w:rsidRPr="00A240A3">
              <w:rPr>
                <w:lang w:val="lt-LT"/>
              </w:rPr>
              <w:t>Padėti kitiems ir priimti pagalbą</w:t>
            </w:r>
            <w:r w:rsidRPr="00D41C3F">
              <w:rPr>
                <w:lang w:val="lt-LT"/>
              </w:rPr>
              <w:t xml:space="preserve">, </w:t>
            </w:r>
            <w:r w:rsidRPr="00A240A3">
              <w:rPr>
                <w:lang w:val="lt-LT"/>
              </w:rPr>
              <w:t>Pagrįstai rizikuoti, mokytis iš nesėkmių</w:t>
            </w:r>
            <w:r w:rsidR="00634EE0" w:rsidRPr="00D41C3F">
              <w:rPr>
                <w:lang w:val="lt-LT"/>
              </w:rPr>
              <w:t xml:space="preserve">, </w:t>
            </w:r>
            <w:r w:rsidR="00634EE0" w:rsidRPr="00A240A3">
              <w:rPr>
                <w:lang w:val="lt-LT"/>
              </w:rPr>
              <w:t>Tinkamai naudoti ir suprasti kūno kalbą</w:t>
            </w:r>
            <w:r w:rsidR="00634EE0">
              <w:rPr>
                <w:lang w:val="lt-LT"/>
              </w:rPr>
              <w:t xml:space="preserve">, </w:t>
            </w:r>
            <w:r w:rsidR="00634EE0" w:rsidRPr="00A240A3">
              <w:rPr>
                <w:lang w:val="lt-LT"/>
              </w:rPr>
              <w:t>Parinkti tinkamą kalbos stilių</w:t>
            </w:r>
            <w:r w:rsidR="00634EE0">
              <w:rPr>
                <w:lang w:val="lt-LT"/>
              </w:rPr>
              <w:t xml:space="preserve">, </w:t>
            </w:r>
            <w:r w:rsidR="00634EE0" w:rsidRPr="00A240A3">
              <w:rPr>
                <w:lang w:val="lt-LT"/>
              </w:rPr>
              <w:t>Klausti ir ieškoti atsakymų</w:t>
            </w:r>
            <w:r w:rsidR="00634EE0">
              <w:rPr>
                <w:lang w:val="lt-LT"/>
              </w:rPr>
              <w:t xml:space="preserve">, </w:t>
            </w:r>
            <w:r w:rsidR="00634EE0" w:rsidRPr="00A240A3">
              <w:rPr>
                <w:lang w:val="lt-LT"/>
              </w:rPr>
              <w:t>Stebėti, vertinti</w:t>
            </w:r>
            <w:r w:rsidR="00634EE0">
              <w:rPr>
                <w:lang w:val="lt-LT"/>
              </w:rPr>
              <w:t xml:space="preserve">, </w:t>
            </w:r>
            <w:r w:rsidR="00634EE0" w:rsidRPr="00A240A3">
              <w:rPr>
                <w:lang w:val="lt-LT"/>
              </w:rPr>
              <w:t>Mokytis noriai, pasitik</w:t>
            </w:r>
            <w:r w:rsidR="00634EE0">
              <w:rPr>
                <w:lang w:val="lt-LT"/>
              </w:rPr>
              <w:t>ėt</w:t>
            </w:r>
            <w:r w:rsidR="00634EE0" w:rsidRPr="00A240A3">
              <w:rPr>
                <w:lang w:val="lt-LT"/>
              </w:rPr>
              <w:t>i savo jėgomis</w:t>
            </w:r>
            <w:r w:rsidR="00304AA9">
              <w:rPr>
                <w:lang w:val="lt-LT"/>
              </w:rPr>
              <w:t xml:space="preserve">, </w:t>
            </w:r>
            <w:r w:rsidR="00304AA9" w:rsidRPr="00A240A3">
              <w:rPr>
                <w:lang w:val="lt-LT"/>
              </w:rPr>
              <w:t>Pasir</w:t>
            </w:r>
            <w:r w:rsidR="00304AA9">
              <w:rPr>
                <w:lang w:val="lt-LT"/>
              </w:rPr>
              <w:t>inkti</w:t>
            </w:r>
            <w:r w:rsidR="00304AA9" w:rsidRPr="00A240A3">
              <w:rPr>
                <w:lang w:val="lt-LT"/>
              </w:rPr>
              <w:t xml:space="preserve"> mokymosi strategijas ir priemones</w:t>
            </w:r>
            <w:r w:rsidR="00304AA9">
              <w:rPr>
                <w:lang w:val="lt-LT"/>
              </w:rPr>
              <w:t>, Greitai ir adekvačiai reaguoti į susidariusias situacija, Atsakingai vertinti savo jėgas</w:t>
            </w:r>
          </w:p>
        </w:tc>
        <w:tc>
          <w:tcPr>
            <w:tcW w:w="1275" w:type="dxa"/>
            <w:vAlign w:val="center"/>
          </w:tcPr>
          <w:p w:rsidR="00594D06" w:rsidRPr="001276B8" w:rsidRDefault="001056F8" w:rsidP="009B67F4">
            <w:pPr>
              <w:pStyle w:val="BasicParagraph"/>
              <w:spacing w:line="240" w:lineRule="auto"/>
            </w:pPr>
            <w:r>
              <w:t>7</w:t>
            </w:r>
          </w:p>
        </w:tc>
      </w:tr>
      <w:tr w:rsidR="00594D06" w:rsidRPr="001276B8" w:rsidTr="000C0B63">
        <w:trPr>
          <w:trHeight w:val="135"/>
        </w:trPr>
        <w:tc>
          <w:tcPr>
            <w:tcW w:w="704" w:type="dxa"/>
            <w:vMerge/>
            <w:shd w:val="clear" w:color="auto" w:fill="D9D9D9"/>
          </w:tcPr>
          <w:p w:rsidR="00594D06" w:rsidRPr="001276B8" w:rsidRDefault="00594D06" w:rsidP="009B67F4">
            <w:pPr>
              <w:pStyle w:val="BasicParagraph"/>
              <w:spacing w:line="240" w:lineRule="auto"/>
              <w:rPr>
                <w:b/>
              </w:rPr>
            </w:pPr>
          </w:p>
        </w:tc>
        <w:tc>
          <w:tcPr>
            <w:tcW w:w="577" w:type="dxa"/>
            <w:vAlign w:val="center"/>
          </w:tcPr>
          <w:p w:rsidR="00594D06" w:rsidRPr="001276B8" w:rsidRDefault="00594D06" w:rsidP="009B67F4">
            <w:pPr>
              <w:pStyle w:val="BasicParagraph"/>
              <w:spacing w:line="240" w:lineRule="auto"/>
            </w:pPr>
          </w:p>
        </w:tc>
        <w:tc>
          <w:tcPr>
            <w:tcW w:w="2119" w:type="dxa"/>
            <w:gridSpan w:val="3"/>
            <w:vAlign w:val="center"/>
          </w:tcPr>
          <w:p w:rsidR="00594D06" w:rsidRPr="00074B1C" w:rsidRDefault="00594D06" w:rsidP="009B67F4">
            <w:pPr>
              <w:pStyle w:val="BasicParagraph"/>
              <w:spacing w:line="240" w:lineRule="auto"/>
            </w:pPr>
            <w:r w:rsidRPr="00074B1C">
              <w:t>Judrieji žaidimai</w:t>
            </w:r>
          </w:p>
        </w:tc>
        <w:tc>
          <w:tcPr>
            <w:tcW w:w="2160" w:type="dxa"/>
            <w:gridSpan w:val="2"/>
            <w:vAlign w:val="center"/>
          </w:tcPr>
          <w:p w:rsidR="00594D06" w:rsidRPr="001276B8" w:rsidRDefault="00594D06" w:rsidP="009B67F4">
            <w:pPr>
              <w:pStyle w:val="BasicParagraph"/>
              <w:spacing w:line="240" w:lineRule="auto"/>
            </w:pPr>
            <w:r w:rsidRPr="00074B1C">
              <w:t xml:space="preserve">Įvairių lavinančių koordinaciją, raumenis, ištvermę </w:t>
            </w:r>
            <w:r w:rsidRPr="00074B1C">
              <w:lastRenderedPageBreak/>
              <w:t>judriųjų žaidimų žaidimas</w:t>
            </w:r>
          </w:p>
        </w:tc>
        <w:tc>
          <w:tcPr>
            <w:tcW w:w="1418" w:type="dxa"/>
            <w:gridSpan w:val="3"/>
            <w:vAlign w:val="center"/>
          </w:tcPr>
          <w:p w:rsidR="00594D06" w:rsidRPr="001276B8" w:rsidRDefault="00594D06" w:rsidP="009B67F4">
            <w:pPr>
              <w:pStyle w:val="BasicParagraph"/>
              <w:spacing w:line="240" w:lineRule="auto"/>
            </w:pPr>
            <w:r w:rsidRPr="00074B1C">
              <w:lastRenderedPageBreak/>
              <w:t xml:space="preserve">Aiškinimo, demonstravi mo, </w:t>
            </w:r>
            <w:r w:rsidRPr="00074B1C">
              <w:lastRenderedPageBreak/>
              <w:t>žaidimų, darbo grupėje</w:t>
            </w:r>
          </w:p>
        </w:tc>
        <w:tc>
          <w:tcPr>
            <w:tcW w:w="2098" w:type="dxa"/>
            <w:vAlign w:val="center"/>
          </w:tcPr>
          <w:p w:rsidR="00594D06" w:rsidRPr="00D41C3F" w:rsidRDefault="00992E96" w:rsidP="00304AA9">
            <w:pPr>
              <w:rPr>
                <w:lang w:val="lt-LT"/>
              </w:rPr>
            </w:pPr>
            <w:r w:rsidRPr="00A240A3">
              <w:rPr>
                <w:lang w:val="lt-LT"/>
              </w:rPr>
              <w:lastRenderedPageBreak/>
              <w:t>Gerbti kitų jausmus, poreikius ir įsitikinimus</w:t>
            </w:r>
            <w:r w:rsidRPr="00D41C3F">
              <w:rPr>
                <w:lang w:val="lt-LT"/>
              </w:rPr>
              <w:t xml:space="preserve">, </w:t>
            </w:r>
            <w:r w:rsidRPr="00A240A3">
              <w:rPr>
                <w:lang w:val="lt-LT"/>
              </w:rPr>
              <w:lastRenderedPageBreak/>
              <w:t>Padėti kitiems ir priimti pagalbą</w:t>
            </w:r>
            <w:r w:rsidRPr="00D41C3F">
              <w:rPr>
                <w:lang w:val="lt-LT"/>
              </w:rPr>
              <w:t xml:space="preserve">, </w:t>
            </w:r>
            <w:r w:rsidRPr="00A240A3">
              <w:rPr>
                <w:lang w:val="lt-LT"/>
              </w:rPr>
              <w:t>Inicijuoti idėjų įgyvendinimą, įtraukti kitus</w:t>
            </w:r>
            <w:r w:rsidRPr="00D41C3F">
              <w:rPr>
                <w:lang w:val="lt-LT"/>
              </w:rPr>
              <w:t xml:space="preserve">, </w:t>
            </w:r>
            <w:r w:rsidRPr="00A240A3">
              <w:rPr>
                <w:lang w:val="lt-LT"/>
              </w:rPr>
              <w:t>Pagrįstai rizikuoti, mokytis iš nesėkmių</w:t>
            </w:r>
            <w:r w:rsidR="00634EE0" w:rsidRPr="00D41C3F">
              <w:rPr>
                <w:lang w:val="lt-LT"/>
              </w:rPr>
              <w:t xml:space="preserve">, </w:t>
            </w:r>
            <w:r w:rsidR="00634EE0" w:rsidRPr="00A240A3">
              <w:rPr>
                <w:lang w:val="lt-LT"/>
              </w:rPr>
              <w:t>Tinkamai naudoti ir suprasti kūno kalbą</w:t>
            </w:r>
            <w:r w:rsidR="00304AA9">
              <w:rPr>
                <w:lang w:val="lt-LT"/>
              </w:rPr>
              <w:t>, Greitai ir adekvačiai reaguoti į susidariusias situacija, Atsakingai vertinti savo jėgas</w:t>
            </w:r>
          </w:p>
        </w:tc>
        <w:tc>
          <w:tcPr>
            <w:tcW w:w="1275" w:type="dxa"/>
            <w:vAlign w:val="center"/>
          </w:tcPr>
          <w:p w:rsidR="00594D06" w:rsidRPr="001276B8" w:rsidRDefault="00D02F20" w:rsidP="009B67F4">
            <w:pPr>
              <w:pStyle w:val="BasicParagraph"/>
              <w:spacing w:line="240" w:lineRule="auto"/>
            </w:pPr>
            <w:r>
              <w:lastRenderedPageBreak/>
              <w:t>7</w:t>
            </w:r>
          </w:p>
        </w:tc>
      </w:tr>
      <w:tr w:rsidR="00594D06" w:rsidRPr="001276B8" w:rsidTr="000C0B63">
        <w:trPr>
          <w:trHeight w:val="126"/>
        </w:trPr>
        <w:tc>
          <w:tcPr>
            <w:tcW w:w="704" w:type="dxa"/>
            <w:vMerge/>
            <w:shd w:val="clear" w:color="auto" w:fill="D9D9D9"/>
          </w:tcPr>
          <w:p w:rsidR="00594D06" w:rsidRPr="001276B8" w:rsidRDefault="00594D06" w:rsidP="009B67F4">
            <w:pPr>
              <w:pStyle w:val="BasicParagraph"/>
              <w:spacing w:line="240" w:lineRule="auto"/>
              <w:rPr>
                <w:b/>
              </w:rPr>
            </w:pPr>
          </w:p>
        </w:tc>
        <w:tc>
          <w:tcPr>
            <w:tcW w:w="577" w:type="dxa"/>
            <w:vAlign w:val="center"/>
          </w:tcPr>
          <w:p w:rsidR="00594D06" w:rsidRPr="001276B8" w:rsidRDefault="00594D06" w:rsidP="009B67F4">
            <w:pPr>
              <w:pStyle w:val="BasicParagraph"/>
              <w:spacing w:line="240" w:lineRule="auto"/>
            </w:pPr>
          </w:p>
        </w:tc>
        <w:tc>
          <w:tcPr>
            <w:tcW w:w="2119" w:type="dxa"/>
            <w:gridSpan w:val="3"/>
            <w:vAlign w:val="center"/>
          </w:tcPr>
          <w:p w:rsidR="00594D06" w:rsidRPr="00074B1C" w:rsidRDefault="00594D06" w:rsidP="009B67F4">
            <w:pPr>
              <w:pStyle w:val="BasicParagraph"/>
              <w:spacing w:line="240" w:lineRule="auto"/>
            </w:pPr>
            <w:r w:rsidRPr="00074B1C">
              <w:t>Fizinis pasiruošimas</w:t>
            </w:r>
          </w:p>
        </w:tc>
        <w:tc>
          <w:tcPr>
            <w:tcW w:w="2160" w:type="dxa"/>
            <w:gridSpan w:val="2"/>
            <w:vAlign w:val="center"/>
          </w:tcPr>
          <w:p w:rsidR="00594D06" w:rsidRPr="001276B8" w:rsidRDefault="00594D06" w:rsidP="009B67F4">
            <w:pPr>
              <w:pStyle w:val="BasicParagraph"/>
              <w:spacing w:line="240" w:lineRule="auto"/>
            </w:pPr>
            <w:r w:rsidRPr="00074B1C">
              <w:t>Fizinio paruošimo</w:t>
            </w:r>
            <w:r>
              <w:t xml:space="preserve"> </w:t>
            </w:r>
            <w:r w:rsidRPr="00074B1C">
              <w:t>pratimų lavinančių atskirus kūno raumenis atlikimas</w:t>
            </w:r>
            <w:r w:rsidR="0021261D">
              <w:t>. Individualūs, porose, komandose</w:t>
            </w:r>
          </w:p>
        </w:tc>
        <w:tc>
          <w:tcPr>
            <w:tcW w:w="1418" w:type="dxa"/>
            <w:gridSpan w:val="3"/>
            <w:vAlign w:val="center"/>
          </w:tcPr>
          <w:p w:rsidR="00594D06" w:rsidRPr="001276B8" w:rsidRDefault="00594D06" w:rsidP="009B67F4">
            <w:pPr>
              <w:pStyle w:val="BasicParagraph"/>
              <w:spacing w:line="240" w:lineRule="auto"/>
            </w:pPr>
            <w:r w:rsidRPr="00074B1C">
              <w:t>Aiškinimo,</w:t>
            </w:r>
            <w:r>
              <w:t xml:space="preserve"> </w:t>
            </w:r>
            <w:r w:rsidRPr="00074B1C">
              <w:t>demonstravi mo, žaidimų, darbo grupėje</w:t>
            </w:r>
          </w:p>
        </w:tc>
        <w:tc>
          <w:tcPr>
            <w:tcW w:w="2098" w:type="dxa"/>
            <w:vAlign w:val="center"/>
          </w:tcPr>
          <w:p w:rsidR="00634EE0" w:rsidRPr="00A240A3" w:rsidRDefault="00992E96" w:rsidP="00634EE0">
            <w:pPr>
              <w:rPr>
                <w:lang w:val="lt-LT"/>
              </w:rPr>
            </w:pPr>
            <w:r w:rsidRPr="00A240A3">
              <w:rPr>
                <w:lang w:val="lt-LT"/>
              </w:rPr>
              <w:t>Atsispirti neigiamai įtakai, laikytis duoto žodžio</w:t>
            </w:r>
            <w:r w:rsidR="00634EE0">
              <w:rPr>
                <w:lang w:val="lt-LT"/>
              </w:rPr>
              <w:t xml:space="preserve">, </w:t>
            </w:r>
            <w:r w:rsidR="00634EE0" w:rsidRPr="00A240A3">
              <w:rPr>
                <w:lang w:val="lt-LT"/>
              </w:rPr>
              <w:t>Tinkamai naudoti ir suprasti kūno kalbą</w:t>
            </w:r>
            <w:r w:rsidR="00304AA9">
              <w:rPr>
                <w:lang w:val="lt-LT"/>
              </w:rPr>
              <w:t>, Atsakingai vertinti savo jėgas</w:t>
            </w:r>
          </w:p>
          <w:p w:rsidR="00992E96" w:rsidRPr="00A240A3" w:rsidRDefault="00992E96" w:rsidP="00992E96">
            <w:pPr>
              <w:ind w:left="34"/>
              <w:rPr>
                <w:lang w:val="lt-LT"/>
              </w:rPr>
            </w:pPr>
          </w:p>
          <w:p w:rsidR="00594D06" w:rsidRPr="001276B8" w:rsidRDefault="00594D06" w:rsidP="009B67F4">
            <w:pPr>
              <w:pStyle w:val="BasicParagraph"/>
              <w:spacing w:line="240" w:lineRule="auto"/>
            </w:pPr>
          </w:p>
        </w:tc>
        <w:tc>
          <w:tcPr>
            <w:tcW w:w="1275" w:type="dxa"/>
            <w:vAlign w:val="center"/>
          </w:tcPr>
          <w:p w:rsidR="00594D06" w:rsidRPr="001276B8" w:rsidRDefault="00D02F20" w:rsidP="009B67F4">
            <w:pPr>
              <w:pStyle w:val="BasicParagraph"/>
              <w:spacing w:line="240" w:lineRule="auto"/>
            </w:pPr>
            <w:r>
              <w:t>7</w:t>
            </w:r>
          </w:p>
        </w:tc>
      </w:tr>
      <w:tr w:rsidR="0021261D" w:rsidRPr="001276B8" w:rsidTr="007B6FE8">
        <w:trPr>
          <w:trHeight w:val="4140"/>
        </w:trPr>
        <w:tc>
          <w:tcPr>
            <w:tcW w:w="704" w:type="dxa"/>
            <w:vMerge/>
            <w:shd w:val="clear" w:color="auto" w:fill="D9D9D9"/>
          </w:tcPr>
          <w:p w:rsidR="0021261D" w:rsidRPr="001276B8" w:rsidRDefault="0021261D" w:rsidP="009B67F4">
            <w:pPr>
              <w:pStyle w:val="BasicParagraph"/>
              <w:spacing w:line="240" w:lineRule="auto"/>
              <w:rPr>
                <w:b/>
              </w:rPr>
            </w:pPr>
          </w:p>
        </w:tc>
        <w:tc>
          <w:tcPr>
            <w:tcW w:w="577" w:type="dxa"/>
            <w:vAlign w:val="center"/>
          </w:tcPr>
          <w:p w:rsidR="0021261D" w:rsidRPr="001276B8" w:rsidRDefault="0021261D" w:rsidP="009B67F4">
            <w:pPr>
              <w:pStyle w:val="BasicParagraph"/>
              <w:spacing w:line="240" w:lineRule="auto"/>
            </w:pPr>
          </w:p>
        </w:tc>
        <w:tc>
          <w:tcPr>
            <w:tcW w:w="2119" w:type="dxa"/>
            <w:gridSpan w:val="3"/>
            <w:vAlign w:val="center"/>
          </w:tcPr>
          <w:p w:rsidR="0021261D" w:rsidRPr="00074B1C" w:rsidRDefault="0021261D" w:rsidP="0021261D">
            <w:pPr>
              <w:pStyle w:val="BasicParagraph"/>
              <w:spacing w:line="240" w:lineRule="auto"/>
            </w:pPr>
            <w:r>
              <w:t>Dalyvavimas karate varžybose</w:t>
            </w:r>
          </w:p>
        </w:tc>
        <w:tc>
          <w:tcPr>
            <w:tcW w:w="2160" w:type="dxa"/>
            <w:gridSpan w:val="2"/>
            <w:vAlign w:val="center"/>
          </w:tcPr>
          <w:p w:rsidR="0021261D" w:rsidRPr="001276B8" w:rsidRDefault="0021261D" w:rsidP="009B67F4">
            <w:pPr>
              <w:pStyle w:val="BasicParagraph"/>
              <w:spacing w:line="240" w:lineRule="auto"/>
            </w:pPr>
            <w:r>
              <w:t>Vaikai išmokę varžyboms reikalingas technikas, gali dalyvauti klubo arba Lietuvos tradicinio karate asociacijos sankcionuotose varžybose</w:t>
            </w:r>
          </w:p>
        </w:tc>
        <w:tc>
          <w:tcPr>
            <w:tcW w:w="1418" w:type="dxa"/>
            <w:gridSpan w:val="3"/>
            <w:vAlign w:val="center"/>
          </w:tcPr>
          <w:p w:rsidR="0021261D" w:rsidRPr="001276B8" w:rsidRDefault="0021261D" w:rsidP="009B67F4">
            <w:pPr>
              <w:pStyle w:val="BasicParagraph"/>
              <w:spacing w:line="240" w:lineRule="auto"/>
            </w:pPr>
            <w:r>
              <w:t>Stebėjimo, savianalizės</w:t>
            </w:r>
          </w:p>
        </w:tc>
        <w:tc>
          <w:tcPr>
            <w:tcW w:w="2098" w:type="dxa"/>
            <w:vAlign w:val="center"/>
          </w:tcPr>
          <w:p w:rsidR="0021261D" w:rsidRPr="001276B8" w:rsidRDefault="0021261D" w:rsidP="009B67F4">
            <w:pPr>
              <w:pStyle w:val="BasicParagraph"/>
              <w:spacing w:line="240" w:lineRule="auto"/>
            </w:pPr>
            <w:r w:rsidRPr="00A240A3">
              <w:t>Kryptingai siekti tikslų</w:t>
            </w:r>
            <w:r>
              <w:t xml:space="preserve">, </w:t>
            </w:r>
            <w:r w:rsidRPr="00A240A3">
              <w:t>Valdyti emocijas ir jausmus</w:t>
            </w:r>
            <w:r>
              <w:t xml:space="preserve">, </w:t>
            </w:r>
            <w:r w:rsidRPr="00A240A3">
              <w:t>Pagrįstai rizikuoti, mokytis iš nesėkmių</w:t>
            </w:r>
            <w:r>
              <w:t xml:space="preserve">, </w:t>
            </w:r>
            <w:r w:rsidRPr="00A240A3">
              <w:t>Daryti išvadas</w:t>
            </w:r>
            <w:r>
              <w:t xml:space="preserve">, </w:t>
            </w:r>
            <w:r w:rsidRPr="00A240A3">
              <w:t>Stebėti, vertinti</w:t>
            </w:r>
            <w:r>
              <w:t xml:space="preserve">, </w:t>
            </w:r>
            <w:r w:rsidRPr="00A240A3">
              <w:t>Verti</w:t>
            </w:r>
            <w:r>
              <w:t>nti</w:t>
            </w:r>
            <w:r w:rsidRPr="00A240A3">
              <w:t xml:space="preserve"> mokymosi pažangą</w:t>
            </w:r>
            <w:r>
              <w:t xml:space="preserve">, </w:t>
            </w:r>
            <w:r w:rsidRPr="00A240A3">
              <w:t>Numat</w:t>
            </w:r>
            <w:r>
              <w:t>yti</w:t>
            </w:r>
            <w:r w:rsidRPr="00A240A3">
              <w:t xml:space="preserve"> tolesnius žingsnius</w:t>
            </w:r>
            <w:r>
              <w:t>, Greitai ir adekvačiai reaguoti į susidariusias situacija</w:t>
            </w:r>
          </w:p>
        </w:tc>
        <w:tc>
          <w:tcPr>
            <w:tcW w:w="1275" w:type="dxa"/>
            <w:vAlign w:val="center"/>
          </w:tcPr>
          <w:p w:rsidR="0021261D" w:rsidRPr="001276B8" w:rsidRDefault="001056F8" w:rsidP="009B67F4">
            <w:pPr>
              <w:pStyle w:val="BasicParagraph"/>
              <w:spacing w:line="240" w:lineRule="auto"/>
            </w:pPr>
            <w:r>
              <w:t>2</w:t>
            </w:r>
          </w:p>
        </w:tc>
      </w:tr>
      <w:tr w:rsidR="001056F8" w:rsidRPr="001276B8" w:rsidTr="002F5C54">
        <w:trPr>
          <w:trHeight w:val="2208"/>
        </w:trPr>
        <w:tc>
          <w:tcPr>
            <w:tcW w:w="704" w:type="dxa"/>
            <w:vMerge/>
            <w:shd w:val="clear" w:color="auto" w:fill="D9D9D9"/>
          </w:tcPr>
          <w:p w:rsidR="001056F8" w:rsidRPr="001276B8" w:rsidRDefault="001056F8" w:rsidP="00594D06">
            <w:pPr>
              <w:pStyle w:val="BasicParagraph"/>
              <w:spacing w:line="240" w:lineRule="auto"/>
              <w:rPr>
                <w:b/>
              </w:rPr>
            </w:pPr>
          </w:p>
        </w:tc>
        <w:tc>
          <w:tcPr>
            <w:tcW w:w="577" w:type="dxa"/>
            <w:vAlign w:val="center"/>
          </w:tcPr>
          <w:p w:rsidR="001056F8" w:rsidRPr="001276B8" w:rsidRDefault="001056F8" w:rsidP="00594D06">
            <w:pPr>
              <w:pStyle w:val="BasicParagraph"/>
              <w:spacing w:line="240" w:lineRule="auto"/>
            </w:pPr>
          </w:p>
        </w:tc>
        <w:tc>
          <w:tcPr>
            <w:tcW w:w="2119" w:type="dxa"/>
            <w:gridSpan w:val="3"/>
            <w:vAlign w:val="center"/>
          </w:tcPr>
          <w:p w:rsidR="001056F8" w:rsidRPr="00074B1C" w:rsidRDefault="001056F8" w:rsidP="00594D06">
            <w:pPr>
              <w:pStyle w:val="BasicParagraph"/>
              <w:spacing w:line="240" w:lineRule="auto"/>
            </w:pPr>
            <w:r>
              <w:t>Atestacinių tradicinio karate egzaminų laikymas</w:t>
            </w:r>
          </w:p>
        </w:tc>
        <w:tc>
          <w:tcPr>
            <w:tcW w:w="2160" w:type="dxa"/>
            <w:gridSpan w:val="2"/>
            <w:vAlign w:val="center"/>
          </w:tcPr>
          <w:p w:rsidR="001056F8" w:rsidRPr="001276B8" w:rsidRDefault="001056F8" w:rsidP="00594D06">
            <w:pPr>
              <w:pStyle w:val="BasicParagraph"/>
              <w:spacing w:line="240" w:lineRule="auto"/>
            </w:pPr>
            <w:r>
              <w:t>Mokiniai demonstruoja įsisavintus tradicinio karate įgudžius ir už tai gauna spalvotus diržus ir diplomus</w:t>
            </w:r>
          </w:p>
        </w:tc>
        <w:tc>
          <w:tcPr>
            <w:tcW w:w="1418" w:type="dxa"/>
            <w:gridSpan w:val="3"/>
            <w:vAlign w:val="center"/>
          </w:tcPr>
          <w:p w:rsidR="001056F8" w:rsidRPr="001276B8" w:rsidRDefault="001056F8" w:rsidP="00594D06">
            <w:pPr>
              <w:pStyle w:val="BasicParagraph"/>
              <w:spacing w:line="240" w:lineRule="auto"/>
            </w:pPr>
            <w:r>
              <w:t>Stebėjimo, savianalizės</w:t>
            </w:r>
          </w:p>
        </w:tc>
        <w:tc>
          <w:tcPr>
            <w:tcW w:w="2098" w:type="dxa"/>
            <w:vAlign w:val="center"/>
          </w:tcPr>
          <w:p w:rsidR="001056F8" w:rsidRPr="001276B8" w:rsidRDefault="001056F8" w:rsidP="00594D06">
            <w:pPr>
              <w:pStyle w:val="BasicParagraph"/>
              <w:spacing w:line="240" w:lineRule="auto"/>
            </w:pPr>
            <w:r w:rsidRPr="00A240A3">
              <w:t>Kryptingai siekti tikslų</w:t>
            </w:r>
            <w:r>
              <w:t xml:space="preserve">, </w:t>
            </w:r>
            <w:r w:rsidRPr="00A240A3">
              <w:t>Išklausyti</w:t>
            </w:r>
            <w:r>
              <w:t xml:space="preserve">, </w:t>
            </w:r>
            <w:r w:rsidRPr="00A240A3">
              <w:t>Daryti išvadas</w:t>
            </w:r>
            <w:r>
              <w:t xml:space="preserve">, </w:t>
            </w:r>
            <w:r w:rsidRPr="00A240A3">
              <w:t>Iš</w:t>
            </w:r>
            <w:r>
              <w:t>si</w:t>
            </w:r>
            <w:r w:rsidRPr="00A240A3">
              <w:t>kel</w:t>
            </w:r>
            <w:r>
              <w:t>ti</w:t>
            </w:r>
            <w:r w:rsidRPr="00A240A3">
              <w:t xml:space="preserve"> realius mokymosi tikslus</w:t>
            </w:r>
            <w:r>
              <w:t xml:space="preserve">, </w:t>
            </w:r>
            <w:r w:rsidRPr="00A240A3">
              <w:t>Verti</w:t>
            </w:r>
            <w:r>
              <w:t>nti</w:t>
            </w:r>
            <w:r w:rsidRPr="00A240A3">
              <w:t xml:space="preserve"> mokymosi pažangą</w:t>
            </w:r>
            <w:r>
              <w:t xml:space="preserve">, </w:t>
            </w:r>
            <w:r w:rsidRPr="00A240A3">
              <w:t>Numat</w:t>
            </w:r>
            <w:r>
              <w:t>yti</w:t>
            </w:r>
            <w:r w:rsidRPr="00A240A3">
              <w:t xml:space="preserve"> tolesnius žingsnius</w:t>
            </w:r>
          </w:p>
        </w:tc>
        <w:tc>
          <w:tcPr>
            <w:tcW w:w="1275" w:type="dxa"/>
            <w:vAlign w:val="center"/>
          </w:tcPr>
          <w:p w:rsidR="001056F8" w:rsidRPr="001276B8" w:rsidRDefault="00D02F20" w:rsidP="00594D06">
            <w:pPr>
              <w:pStyle w:val="BasicParagraph"/>
              <w:spacing w:line="240" w:lineRule="auto"/>
            </w:pPr>
            <w:r>
              <w:t>1</w:t>
            </w:r>
          </w:p>
        </w:tc>
      </w:tr>
      <w:tr w:rsidR="00594D06" w:rsidRPr="001276B8" w:rsidTr="002313F3">
        <w:trPr>
          <w:trHeight w:val="343"/>
        </w:trPr>
        <w:tc>
          <w:tcPr>
            <w:tcW w:w="704" w:type="dxa"/>
            <w:vMerge w:val="restart"/>
            <w:shd w:val="clear" w:color="auto" w:fill="auto"/>
          </w:tcPr>
          <w:p w:rsidR="00594D06" w:rsidRPr="001276B8" w:rsidRDefault="00594D06" w:rsidP="00594D06">
            <w:pPr>
              <w:pStyle w:val="BasicParagraph"/>
              <w:spacing w:line="240" w:lineRule="auto"/>
              <w:rPr>
                <w:b/>
              </w:rPr>
            </w:pPr>
            <w:r>
              <w:rPr>
                <w:b/>
              </w:rPr>
              <w:t>9.</w:t>
            </w:r>
          </w:p>
        </w:tc>
        <w:tc>
          <w:tcPr>
            <w:tcW w:w="9647" w:type="dxa"/>
            <w:gridSpan w:val="11"/>
            <w:shd w:val="clear" w:color="auto" w:fill="auto"/>
            <w:vAlign w:val="center"/>
          </w:tcPr>
          <w:p w:rsidR="00594D06" w:rsidRPr="001276B8" w:rsidRDefault="00594D06" w:rsidP="00594D06">
            <w:pPr>
              <w:pStyle w:val="BasicParagraph"/>
              <w:spacing w:line="240" w:lineRule="auto"/>
              <w:rPr>
                <w:b/>
              </w:rPr>
            </w:pPr>
            <w:r w:rsidRPr="001276B8">
              <w:rPr>
                <w:b/>
              </w:rPr>
              <w:t xml:space="preserve">Programos </w:t>
            </w:r>
            <w:r>
              <w:rPr>
                <w:b/>
              </w:rPr>
              <w:t>apimtis ir trukmė</w:t>
            </w:r>
          </w:p>
        </w:tc>
      </w:tr>
      <w:tr w:rsidR="00594D06" w:rsidRPr="001276B8" w:rsidTr="00301892">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857" w:type="dxa"/>
            <w:gridSpan w:val="2"/>
            <w:shd w:val="clear" w:color="auto" w:fill="auto"/>
            <w:vAlign w:val="center"/>
          </w:tcPr>
          <w:p w:rsidR="00594D06" w:rsidRPr="001276B8" w:rsidRDefault="0021261D" w:rsidP="00594D06">
            <w:pPr>
              <w:pStyle w:val="BasicParagraph"/>
              <w:spacing w:line="240" w:lineRule="auto"/>
            </w:pPr>
            <w:r>
              <w:t>1</w:t>
            </w:r>
          </w:p>
        </w:tc>
        <w:tc>
          <w:tcPr>
            <w:tcW w:w="3999" w:type="dxa"/>
            <w:gridSpan w:val="4"/>
            <w:shd w:val="clear" w:color="auto" w:fill="auto"/>
            <w:vAlign w:val="center"/>
          </w:tcPr>
          <w:p w:rsidR="00594D06" w:rsidRPr="001276B8" w:rsidRDefault="00594D06" w:rsidP="00594D06">
            <w:pPr>
              <w:pStyle w:val="BasicParagraph"/>
              <w:spacing w:line="240" w:lineRule="auto"/>
            </w:pPr>
            <w:r>
              <w:t>valandas per savaitę</w:t>
            </w:r>
          </w:p>
        </w:tc>
        <w:tc>
          <w:tcPr>
            <w:tcW w:w="538" w:type="dxa"/>
            <w:gridSpan w:val="2"/>
            <w:shd w:val="clear" w:color="auto" w:fill="auto"/>
            <w:vAlign w:val="center"/>
          </w:tcPr>
          <w:p w:rsidR="00594D06" w:rsidRPr="001276B8" w:rsidRDefault="002D4EC5" w:rsidP="00594D06">
            <w:pPr>
              <w:pStyle w:val="BasicParagraph"/>
              <w:spacing w:line="240" w:lineRule="auto"/>
            </w:pPr>
            <w:r>
              <w:t>8</w:t>
            </w:r>
          </w:p>
        </w:tc>
        <w:tc>
          <w:tcPr>
            <w:tcW w:w="4253" w:type="dxa"/>
            <w:gridSpan w:val="3"/>
            <w:shd w:val="clear" w:color="auto" w:fill="auto"/>
            <w:vAlign w:val="center"/>
          </w:tcPr>
          <w:p w:rsidR="00594D06" w:rsidRPr="001276B8" w:rsidRDefault="00594D06" w:rsidP="00594D06">
            <w:pPr>
              <w:pStyle w:val="BasicParagraph"/>
              <w:spacing w:line="240" w:lineRule="auto"/>
            </w:pPr>
            <w:r w:rsidRPr="001276B8">
              <w:t>kartus per mėnesį,</w:t>
            </w:r>
          </w:p>
        </w:tc>
      </w:tr>
      <w:tr w:rsidR="00594D06" w:rsidRPr="001276B8" w:rsidTr="00301892">
        <w:trPr>
          <w:trHeight w:val="419"/>
        </w:trPr>
        <w:tc>
          <w:tcPr>
            <w:tcW w:w="704" w:type="dxa"/>
            <w:vMerge/>
            <w:shd w:val="clear" w:color="auto" w:fill="auto"/>
          </w:tcPr>
          <w:p w:rsidR="00594D06" w:rsidRPr="001276B8" w:rsidRDefault="00594D06" w:rsidP="00594D06">
            <w:pPr>
              <w:pStyle w:val="BasicParagraph"/>
              <w:spacing w:line="240" w:lineRule="auto"/>
              <w:rPr>
                <w:b/>
                <w:i/>
              </w:rPr>
            </w:pPr>
          </w:p>
        </w:tc>
        <w:tc>
          <w:tcPr>
            <w:tcW w:w="4856" w:type="dxa"/>
            <w:gridSpan w:val="6"/>
            <w:shd w:val="clear" w:color="auto" w:fill="auto"/>
            <w:vAlign w:val="center"/>
          </w:tcPr>
          <w:p w:rsidR="00594D06" w:rsidRPr="007C459E" w:rsidRDefault="00594D06" w:rsidP="0021261D">
            <w:pPr>
              <w:pStyle w:val="BasicParagraph"/>
              <w:spacing w:line="240" w:lineRule="auto"/>
            </w:pPr>
            <w:r w:rsidRPr="007C459E">
              <w:t xml:space="preserve">Mažiausiai </w:t>
            </w:r>
            <w:r w:rsidR="0021261D">
              <w:t>1</w:t>
            </w:r>
            <w:r w:rsidRPr="007C459E">
              <w:t xml:space="preserve"> val.</w:t>
            </w:r>
            <w:r>
              <w:t xml:space="preserve"> per savaitę</w:t>
            </w:r>
          </w:p>
        </w:tc>
        <w:tc>
          <w:tcPr>
            <w:tcW w:w="4791" w:type="dxa"/>
            <w:gridSpan w:val="5"/>
            <w:shd w:val="clear" w:color="auto" w:fill="auto"/>
            <w:vAlign w:val="center"/>
          </w:tcPr>
          <w:p w:rsidR="00594D06" w:rsidRPr="007C459E" w:rsidRDefault="00594D06" w:rsidP="0021261D">
            <w:pPr>
              <w:pStyle w:val="BasicParagraph"/>
              <w:spacing w:line="240" w:lineRule="auto"/>
            </w:pPr>
            <w:r>
              <w:t xml:space="preserve">Mažiausiai </w:t>
            </w:r>
            <w:r w:rsidR="0021261D">
              <w:t>4</w:t>
            </w:r>
            <w:r>
              <w:t xml:space="preserve"> val. per mėnesį</w:t>
            </w:r>
          </w:p>
        </w:tc>
      </w:tr>
      <w:tr w:rsidR="00594D06" w:rsidRPr="001276B8" w:rsidTr="002313F3">
        <w:trPr>
          <w:trHeight w:val="402"/>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10.</w:t>
            </w:r>
          </w:p>
        </w:tc>
        <w:tc>
          <w:tcPr>
            <w:tcW w:w="9647" w:type="dxa"/>
            <w:gridSpan w:val="11"/>
            <w:shd w:val="clear" w:color="auto" w:fill="auto"/>
            <w:vAlign w:val="center"/>
          </w:tcPr>
          <w:p w:rsidR="00594D06" w:rsidRPr="001276B8" w:rsidRDefault="00594D06" w:rsidP="00594D06">
            <w:pPr>
              <w:pStyle w:val="BasicParagraph"/>
              <w:spacing w:line="240" w:lineRule="auto"/>
            </w:pPr>
            <w:r>
              <w:rPr>
                <w:b/>
              </w:rPr>
              <w:t>Vaikų</w:t>
            </w:r>
            <w:r w:rsidRPr="001276B8">
              <w:rPr>
                <w:b/>
              </w:rPr>
              <w:t xml:space="preserve"> amžius</w:t>
            </w:r>
            <w:r w:rsidRPr="001276B8">
              <w:t xml:space="preserve"> </w:t>
            </w:r>
            <w:r>
              <w:t>(</w:t>
            </w:r>
            <w:r w:rsidRPr="001276B8">
              <w:t>galimi keli pasirinkimai)</w:t>
            </w:r>
          </w:p>
        </w:tc>
      </w:tr>
      <w:tr w:rsidR="00594D06" w:rsidRPr="00D41C3F" w:rsidTr="002313F3">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EF436D" w:rsidP="00594D06">
            <w:pPr>
              <w:pStyle w:val="BasicParagraph"/>
              <w:spacing w:line="240" w:lineRule="auto"/>
            </w:pPr>
            <w:sdt>
              <w:sdtPr>
                <w:rPr>
                  <w:rFonts w:ascii="MS Mincho" w:eastAsia="MS Mincho" w:hAnsi="MS Mincho" w:cs="MS Mincho" w:hint="eastAsia"/>
                </w:rPr>
                <w:id w:val="778298033"/>
                <w14:checkbox>
                  <w14:checked w14:val="1"/>
                  <w14:checkedState w14:val="2612" w14:font="Arial Unicode MS"/>
                  <w14:uncheckedState w14:val="2610" w14:font="Arial Unicode MS"/>
                </w14:checkbox>
              </w:sdtPr>
              <w:sdtEndPr/>
              <w:sdtContent>
                <w:r w:rsidR="00F16462">
                  <w:rPr>
                    <w:rFonts w:ascii="MS Gothic" w:eastAsia="MS Gothic" w:hAnsi="MS Mincho" w:cs="MS Mincho" w:hint="eastAsia"/>
                  </w:rPr>
                  <w:t>☒</w:t>
                </w:r>
              </w:sdtContent>
            </w:sdt>
            <w:r w:rsidR="00F16462" w:rsidRPr="001276B8">
              <w:t xml:space="preserve"> </w:t>
            </w:r>
            <w:r w:rsidR="00F16462">
              <w:t>3</w:t>
            </w:r>
            <w:r w:rsidR="00F16462" w:rsidRPr="001276B8">
              <w:t xml:space="preserve"> </w:t>
            </w:r>
            <w:sdt>
              <w:sdtPr>
                <w:rPr>
                  <w:rFonts w:ascii="MS Mincho" w:eastAsia="MS Mincho" w:hAnsi="MS Mincho" w:cs="MS Mincho" w:hint="eastAsia"/>
                </w:rPr>
                <w:id w:val="6944010"/>
                <w14:checkbox>
                  <w14:checked w14:val="1"/>
                  <w14:checkedState w14:val="2612" w14:font="Arial Unicode MS"/>
                  <w14:uncheckedState w14:val="2610" w14:font="Arial Unicode MS"/>
                </w14:checkbox>
              </w:sdtPr>
              <w:sdtEndPr/>
              <w:sdtContent>
                <w:r w:rsidR="00F16462">
                  <w:rPr>
                    <w:rFonts w:ascii="MS Gothic" w:eastAsia="MS Gothic" w:hAnsi="MS Mincho" w:cs="MS Mincho" w:hint="eastAsia"/>
                  </w:rPr>
                  <w:t>☒</w:t>
                </w:r>
              </w:sdtContent>
            </w:sdt>
            <w:r w:rsidR="00F16462" w:rsidRPr="001276B8">
              <w:t xml:space="preserve"> </w:t>
            </w:r>
            <w:r w:rsidR="00F16462">
              <w:t>4</w:t>
            </w:r>
            <w:r w:rsidR="00F16462" w:rsidRPr="001276B8">
              <w:t xml:space="preserve"> </w:t>
            </w:r>
            <w:sdt>
              <w:sdtPr>
                <w:rPr>
                  <w:rFonts w:ascii="MS Mincho" w:eastAsia="MS Mincho" w:hAnsi="MS Mincho" w:cs="MS Mincho" w:hint="eastAsia"/>
                </w:rPr>
                <w:id w:val="-426733195"/>
                <w14:checkbox>
                  <w14:checked w14:val="1"/>
                  <w14:checkedState w14:val="2612" w14:font="Arial Unicode MS"/>
                  <w14:uncheckedState w14:val="2610" w14:font="Arial Unicode MS"/>
                </w14:checkbox>
              </w:sdtPr>
              <w:sdtEndPr/>
              <w:sdtContent>
                <w:r w:rsidR="00F16462">
                  <w:rPr>
                    <w:rFonts w:ascii="MS Gothic" w:eastAsia="MS Gothic" w:hAnsi="MS Mincho" w:cs="MS Mincho" w:hint="eastAsia"/>
                  </w:rPr>
                  <w:t>☒</w:t>
                </w:r>
              </w:sdtContent>
            </w:sdt>
            <w:r w:rsidR="00F16462">
              <w:t xml:space="preserve"> 5</w:t>
            </w:r>
            <w:r w:rsidR="00F16462">
              <w:rPr>
                <w:rFonts w:ascii="MS Mincho" w:eastAsia="MS Mincho" w:hAnsi="MS Mincho" w:cs="MS Mincho" w:hint="eastAsia"/>
              </w:rPr>
              <w:t xml:space="preserve"> </w:t>
            </w:r>
            <w:sdt>
              <w:sdtPr>
                <w:rPr>
                  <w:rFonts w:ascii="MS Mincho" w:eastAsia="MS Mincho" w:hAnsi="MS Mincho" w:cs="MS Mincho" w:hint="eastAsia"/>
                </w:rPr>
                <w:id w:val="-1337611098"/>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594D06" w:rsidRPr="001276B8">
              <w:rPr>
                <w:rFonts w:eastAsia="MS Gothic"/>
              </w:rPr>
              <w:t xml:space="preserve"> </w:t>
            </w:r>
            <w:r w:rsidR="00594D06">
              <w:t xml:space="preserve">6 </w:t>
            </w:r>
            <w:sdt>
              <w:sdtPr>
                <w:rPr>
                  <w:rFonts w:ascii="MS Mincho" w:eastAsia="MS Mincho" w:hAnsi="MS Mincho" w:cs="MS Mincho" w:hint="eastAsia"/>
                </w:rPr>
                <w:id w:val="171766085"/>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7 </w:t>
            </w:r>
            <w:sdt>
              <w:sdtPr>
                <w:rPr>
                  <w:rFonts w:ascii="MS Mincho" w:eastAsia="MS Mincho" w:hAnsi="MS Mincho" w:cs="MS Mincho" w:hint="eastAsia"/>
                </w:rPr>
                <w:id w:val="1455287105"/>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8 </w:t>
            </w:r>
            <w:sdt>
              <w:sdtPr>
                <w:rPr>
                  <w:rFonts w:ascii="MS Mincho" w:eastAsia="MS Mincho" w:hAnsi="MS Mincho" w:cs="MS Mincho" w:hint="eastAsia"/>
                </w:rPr>
                <w:id w:val="2063752832"/>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9 </w:t>
            </w:r>
            <w:sdt>
              <w:sdtPr>
                <w:rPr>
                  <w:rFonts w:ascii="MS Mincho" w:eastAsia="MS Mincho" w:hAnsi="MS Mincho" w:cs="MS Mincho" w:hint="eastAsia"/>
                </w:rPr>
                <w:id w:val="1559818546"/>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10 </w:t>
            </w:r>
            <w:sdt>
              <w:sdtPr>
                <w:rPr>
                  <w:rFonts w:ascii="MS Mincho" w:eastAsia="MS Mincho" w:hAnsi="MS Mincho" w:cs="MS Mincho" w:hint="eastAsia"/>
                </w:rPr>
                <w:id w:val="1818141062"/>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11 </w:t>
            </w:r>
            <w:sdt>
              <w:sdtPr>
                <w:rPr>
                  <w:rFonts w:ascii="MS Mincho" w:eastAsia="MS Mincho" w:hAnsi="MS Mincho" w:cs="MS Mincho" w:hint="eastAsia"/>
                </w:rPr>
                <w:id w:val="-487938372"/>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12 </w:t>
            </w:r>
            <w:sdt>
              <w:sdtPr>
                <w:rPr>
                  <w:rFonts w:ascii="MS Mincho" w:eastAsia="MS Mincho" w:hAnsi="MS Mincho" w:cs="MS Mincho" w:hint="eastAsia"/>
                </w:rPr>
                <w:id w:val="-318954663"/>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13 </w:t>
            </w:r>
            <w:sdt>
              <w:sdtPr>
                <w:rPr>
                  <w:rFonts w:ascii="MS Mincho" w:eastAsia="MS Mincho" w:hAnsi="MS Mincho" w:cs="MS Mincho" w:hint="eastAsia"/>
                </w:rPr>
                <w:id w:val="1519351059"/>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14 </w:t>
            </w:r>
            <w:sdt>
              <w:sdtPr>
                <w:rPr>
                  <w:rFonts w:ascii="MS Mincho" w:eastAsia="MS Mincho" w:hAnsi="MS Mincho" w:cs="MS Mincho" w:hint="eastAsia"/>
                </w:rPr>
                <w:id w:val="-1275556439"/>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15 </w:t>
            </w:r>
            <w:sdt>
              <w:sdtPr>
                <w:rPr>
                  <w:rFonts w:ascii="MS Mincho" w:eastAsia="MS Mincho" w:hAnsi="MS Mincho" w:cs="MS Mincho" w:hint="eastAsia"/>
                </w:rPr>
                <w:id w:val="-545215374"/>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16 </w:t>
            </w:r>
            <w:sdt>
              <w:sdtPr>
                <w:rPr>
                  <w:rFonts w:ascii="MS Mincho" w:eastAsia="MS Mincho" w:hAnsi="MS Mincho" w:cs="MS Mincho" w:hint="eastAsia"/>
                </w:rPr>
                <w:id w:val="90447939"/>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17 </w:t>
            </w:r>
            <w:sdt>
              <w:sdtPr>
                <w:rPr>
                  <w:rFonts w:ascii="MS Mincho" w:eastAsia="MS Mincho" w:hAnsi="MS Mincho" w:cs="MS Mincho" w:hint="eastAsia"/>
                </w:rPr>
                <w:id w:val="-424798825"/>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 xml:space="preserve">18 </w:t>
            </w:r>
            <w:sdt>
              <w:sdtPr>
                <w:rPr>
                  <w:rFonts w:ascii="MS Mincho" w:eastAsia="MS Mincho" w:hAnsi="MS Mincho" w:cs="MS Mincho" w:hint="eastAsia"/>
                </w:rPr>
                <w:id w:val="-1839060733"/>
                <w14:checkbox>
                  <w14:checked w14:val="0"/>
                  <w14:checkedState w14:val="2612" w14:font="Arial Unicode MS"/>
                  <w14:uncheckedState w14:val="2610" w14:font="Arial Unicode MS"/>
                </w14:checkbox>
              </w:sdtPr>
              <w:sdtEndPr/>
              <w:sdtContent>
                <w:r w:rsidR="00F16462">
                  <w:rPr>
                    <w:rFonts w:ascii="Arial Unicode MS" w:eastAsia="Arial Unicode MS" w:hAnsi="Arial Unicode MS" w:cs="Arial Unicode MS" w:hint="eastAsia"/>
                  </w:rPr>
                  <w:t>☐</w:t>
                </w:r>
              </w:sdtContent>
            </w:sdt>
            <w:r w:rsidR="002D4EC5" w:rsidRPr="001276B8">
              <w:t xml:space="preserve"> </w:t>
            </w:r>
            <w:r w:rsidR="00594D06" w:rsidRPr="001276B8">
              <w:t>19</w:t>
            </w:r>
            <w:r w:rsidR="00594D06">
              <w:t xml:space="preserve"> metų;</w:t>
            </w:r>
          </w:p>
          <w:p w:rsidR="00594D06" w:rsidRPr="001276B8" w:rsidRDefault="00594D06" w:rsidP="00594D06">
            <w:pPr>
              <w:pStyle w:val="BasicParagraph"/>
              <w:spacing w:line="240" w:lineRule="auto"/>
            </w:pPr>
            <w:r w:rsidRPr="001276B8">
              <w:t>tik spec. poreikių:</w:t>
            </w:r>
            <w:r w:rsidRPr="001276B8">
              <w:rPr>
                <w:rFonts w:ascii="MS Mincho" w:eastAsia="MS Mincho" w:hAnsi="MS Mincho" w:cs="MS Mincho" w:hint="eastAsia"/>
              </w:rPr>
              <w:t>☐</w:t>
            </w:r>
            <w:r w:rsidRPr="001276B8">
              <w:rPr>
                <w:rFonts w:eastAsia="MS Gothic"/>
              </w:rPr>
              <w:t xml:space="preserve"> </w:t>
            </w:r>
            <w:r w:rsidRPr="001276B8">
              <w:t xml:space="preserve">20 </w:t>
            </w:r>
            <w:r w:rsidRPr="001276B8">
              <w:rPr>
                <w:rFonts w:ascii="MS Mincho" w:eastAsia="MS Mincho" w:hAnsi="MS Mincho" w:cs="MS Mincho" w:hint="eastAsia"/>
              </w:rPr>
              <w:t>☐</w:t>
            </w:r>
            <w:r w:rsidRPr="001276B8">
              <w:rPr>
                <w:rFonts w:eastAsia="MS Gothic"/>
              </w:rPr>
              <w:t xml:space="preserve"> </w:t>
            </w:r>
            <w:r>
              <w:t>21 metai</w:t>
            </w:r>
          </w:p>
        </w:tc>
      </w:tr>
      <w:tr w:rsidR="00594D06" w:rsidRPr="001276B8" w:rsidTr="002313F3">
        <w:trPr>
          <w:trHeight w:val="419"/>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11.</w:t>
            </w:r>
          </w:p>
        </w:tc>
        <w:tc>
          <w:tcPr>
            <w:tcW w:w="9647" w:type="dxa"/>
            <w:gridSpan w:val="11"/>
            <w:shd w:val="clear" w:color="auto" w:fill="auto"/>
            <w:vAlign w:val="center"/>
          </w:tcPr>
          <w:p w:rsidR="00594D06" w:rsidRPr="001276B8" w:rsidRDefault="00594D06" w:rsidP="00594D06">
            <w:pPr>
              <w:pStyle w:val="BasicParagraph"/>
              <w:spacing w:line="240" w:lineRule="auto"/>
            </w:pPr>
            <w:r>
              <w:rPr>
                <w:b/>
              </w:rPr>
              <w:t>Vaikų, kuriems skiriama NVŠ programa,</w:t>
            </w:r>
            <w:r w:rsidRPr="001276B8">
              <w:rPr>
                <w:b/>
              </w:rPr>
              <w:t xml:space="preserve"> lytis</w:t>
            </w:r>
            <w:r>
              <w:t xml:space="preserve"> (galimi keli pasirinkimai)</w:t>
            </w:r>
          </w:p>
        </w:tc>
      </w:tr>
      <w:tr w:rsidR="00594D06" w:rsidRPr="001276B8" w:rsidTr="002313F3">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EF436D" w:rsidP="00594D06">
            <w:pPr>
              <w:pStyle w:val="BasicParagraph"/>
              <w:spacing w:line="240" w:lineRule="auto"/>
            </w:pPr>
            <w:sdt>
              <w:sdtPr>
                <w:rPr>
                  <w:rFonts w:ascii="MS Mincho" w:eastAsia="MS Mincho" w:hAnsi="MS Mincho" w:cs="MS Mincho" w:hint="eastAsia"/>
                </w:rPr>
                <w:id w:val="-1723362969"/>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2D4EC5" w:rsidRPr="001276B8">
              <w:t xml:space="preserve"> </w:t>
            </w:r>
            <w:r w:rsidR="00594D06" w:rsidRPr="001276B8">
              <w:t xml:space="preserve">Berniukams   </w:t>
            </w:r>
            <w:sdt>
              <w:sdtPr>
                <w:rPr>
                  <w:rFonts w:ascii="MS Mincho" w:eastAsia="MS Mincho" w:hAnsi="MS Mincho" w:cs="MS Mincho" w:hint="eastAsia"/>
                </w:rPr>
                <w:id w:val="1898314458"/>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2D4EC5" w:rsidRPr="001276B8">
              <w:t xml:space="preserve"> </w:t>
            </w:r>
            <w:r w:rsidR="00594D06" w:rsidRPr="001276B8">
              <w:t>Mergaitėms</w:t>
            </w:r>
          </w:p>
        </w:tc>
      </w:tr>
      <w:tr w:rsidR="00594D06" w:rsidRPr="001276B8" w:rsidTr="002313F3">
        <w:trPr>
          <w:trHeight w:val="487"/>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12.</w:t>
            </w:r>
          </w:p>
        </w:tc>
        <w:tc>
          <w:tcPr>
            <w:tcW w:w="9647" w:type="dxa"/>
            <w:gridSpan w:val="11"/>
            <w:shd w:val="clear" w:color="auto" w:fill="auto"/>
            <w:vAlign w:val="center"/>
          </w:tcPr>
          <w:p w:rsidR="00594D06" w:rsidRPr="001276B8" w:rsidRDefault="00594D06" w:rsidP="00594D06">
            <w:pPr>
              <w:pStyle w:val="BasicParagraph"/>
              <w:spacing w:line="240" w:lineRule="auto"/>
            </w:pPr>
            <w:r w:rsidRPr="001276B8">
              <w:rPr>
                <w:b/>
              </w:rPr>
              <w:t xml:space="preserve">Kita svarbi informacija </w:t>
            </w:r>
            <w:r w:rsidRPr="00B33BA9">
              <w:t>(</w:t>
            </w:r>
            <w:r w:rsidRPr="001276B8">
              <w:t xml:space="preserve">jeigu </w:t>
            </w:r>
            <w:r>
              <w:t>yra</w:t>
            </w:r>
            <w:r w:rsidRPr="001276B8">
              <w:t xml:space="preserve"> specialių reikalavimų ar </w:t>
            </w:r>
            <w:r>
              <w:t xml:space="preserve">specifinės </w:t>
            </w:r>
            <w:r w:rsidRPr="001276B8">
              <w:t>inf</w:t>
            </w:r>
            <w:r>
              <w:t>ormacijos)</w:t>
            </w:r>
          </w:p>
        </w:tc>
      </w:tr>
      <w:tr w:rsidR="00594D06" w:rsidRPr="001276B8" w:rsidTr="002313F3">
        <w:trPr>
          <w:trHeight w:val="280"/>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594D06" w:rsidP="00594D06">
            <w:pPr>
              <w:pStyle w:val="BasicParagraph"/>
              <w:spacing w:line="240" w:lineRule="auto"/>
            </w:pPr>
          </w:p>
          <w:p w:rsidR="00594D06" w:rsidRPr="001276B8" w:rsidRDefault="00594D06" w:rsidP="00594D06">
            <w:pPr>
              <w:pStyle w:val="BasicParagraph"/>
              <w:spacing w:line="240" w:lineRule="auto"/>
            </w:pPr>
          </w:p>
        </w:tc>
      </w:tr>
      <w:tr w:rsidR="00594D06" w:rsidRPr="00D41C3F" w:rsidTr="002313F3">
        <w:trPr>
          <w:trHeight w:val="315"/>
        </w:trPr>
        <w:tc>
          <w:tcPr>
            <w:tcW w:w="704" w:type="dxa"/>
            <w:vMerge w:val="restart"/>
            <w:shd w:val="clear" w:color="auto" w:fill="auto"/>
          </w:tcPr>
          <w:p w:rsidR="00594D06" w:rsidRPr="001276B8" w:rsidRDefault="00594D06" w:rsidP="00594D06">
            <w:pPr>
              <w:rPr>
                <w:b/>
                <w:lang w:val="lt-LT"/>
              </w:rPr>
            </w:pPr>
            <w:r w:rsidRPr="001276B8">
              <w:rPr>
                <w:b/>
                <w:lang w:val="lt-LT"/>
              </w:rPr>
              <w:t>13.</w:t>
            </w:r>
          </w:p>
        </w:tc>
        <w:tc>
          <w:tcPr>
            <w:tcW w:w="9647" w:type="dxa"/>
            <w:gridSpan w:val="11"/>
            <w:shd w:val="clear" w:color="auto" w:fill="auto"/>
            <w:vAlign w:val="center"/>
          </w:tcPr>
          <w:p w:rsidR="00594D06" w:rsidRPr="001276B8" w:rsidRDefault="00594D06" w:rsidP="00594D06">
            <w:pPr>
              <w:pStyle w:val="BasicParagraph"/>
              <w:spacing w:line="240" w:lineRule="auto"/>
            </w:pPr>
            <w:r>
              <w:rPr>
                <w:b/>
              </w:rPr>
              <w:t>Numatomas g</w:t>
            </w:r>
            <w:r w:rsidRPr="001276B8">
              <w:rPr>
                <w:b/>
              </w:rPr>
              <w:t>rupės dydis</w:t>
            </w:r>
            <w:r w:rsidRPr="001276B8">
              <w:t xml:space="preserve"> </w:t>
            </w:r>
            <w:r>
              <w:t>(</w:t>
            </w:r>
            <w:r w:rsidRPr="001276B8">
              <w:t>vaikų skaičių grupėje</w:t>
            </w:r>
            <w:r>
              <w:t>)</w:t>
            </w:r>
          </w:p>
        </w:tc>
      </w:tr>
      <w:tr w:rsidR="00594D06" w:rsidRPr="001276B8" w:rsidTr="002313F3">
        <w:trPr>
          <w:trHeight w:val="422"/>
        </w:trPr>
        <w:tc>
          <w:tcPr>
            <w:tcW w:w="704" w:type="dxa"/>
            <w:vMerge/>
            <w:shd w:val="clear" w:color="auto" w:fill="D9D9D9"/>
          </w:tcPr>
          <w:p w:rsidR="00594D06" w:rsidRPr="001276B8" w:rsidRDefault="00594D06" w:rsidP="00594D06">
            <w:pPr>
              <w:rPr>
                <w:b/>
                <w:lang w:val="lt-LT"/>
              </w:rPr>
            </w:pPr>
          </w:p>
        </w:tc>
        <w:tc>
          <w:tcPr>
            <w:tcW w:w="9647" w:type="dxa"/>
            <w:gridSpan w:val="11"/>
            <w:shd w:val="clear" w:color="auto" w:fill="FFFFFF" w:themeFill="background1"/>
            <w:vAlign w:val="center"/>
          </w:tcPr>
          <w:p w:rsidR="00594D06" w:rsidRPr="001276B8" w:rsidRDefault="00FA7CFF" w:rsidP="00594D06">
            <w:pPr>
              <w:pStyle w:val="BasicParagraph"/>
              <w:spacing w:line="240" w:lineRule="auto"/>
              <w:rPr>
                <w:b/>
              </w:rPr>
            </w:pPr>
            <w:r>
              <w:rPr>
                <w:b/>
              </w:rPr>
              <w:t>5 – 15</w:t>
            </w:r>
            <w:r w:rsidR="002D4EC5">
              <w:rPr>
                <w:b/>
              </w:rPr>
              <w:t xml:space="preserve"> </w:t>
            </w:r>
          </w:p>
          <w:p w:rsidR="00594D06" w:rsidRPr="001276B8" w:rsidRDefault="00594D06" w:rsidP="00594D06">
            <w:pPr>
              <w:pStyle w:val="BasicParagraph"/>
              <w:spacing w:line="240" w:lineRule="auto"/>
              <w:rPr>
                <w:b/>
              </w:rPr>
            </w:pPr>
          </w:p>
        </w:tc>
      </w:tr>
      <w:tr w:rsidR="00594D06" w:rsidRPr="001276B8" w:rsidTr="002313F3">
        <w:trPr>
          <w:trHeight w:val="419"/>
        </w:trPr>
        <w:tc>
          <w:tcPr>
            <w:tcW w:w="704" w:type="dxa"/>
            <w:vMerge w:val="restart"/>
            <w:shd w:val="clear" w:color="auto" w:fill="auto"/>
          </w:tcPr>
          <w:p w:rsidR="00594D06" w:rsidRPr="001276B8" w:rsidRDefault="00594D06" w:rsidP="00594D06">
            <w:pPr>
              <w:rPr>
                <w:b/>
                <w:lang w:val="lt-LT"/>
              </w:rPr>
            </w:pPr>
            <w:r w:rsidRPr="001276B8">
              <w:rPr>
                <w:b/>
                <w:lang w:val="lt-LT"/>
              </w:rPr>
              <w:t xml:space="preserve">13. </w:t>
            </w:r>
          </w:p>
        </w:tc>
        <w:tc>
          <w:tcPr>
            <w:tcW w:w="9647" w:type="dxa"/>
            <w:gridSpan w:val="11"/>
            <w:shd w:val="clear" w:color="auto" w:fill="auto"/>
            <w:vAlign w:val="center"/>
          </w:tcPr>
          <w:p w:rsidR="00594D06" w:rsidRPr="001276B8" w:rsidRDefault="00594D06" w:rsidP="00594D06">
            <w:pPr>
              <w:pStyle w:val="BasicParagraph"/>
              <w:spacing w:line="240" w:lineRule="auto"/>
              <w:rPr>
                <w:b/>
              </w:rPr>
            </w:pPr>
            <w:r>
              <w:rPr>
                <w:b/>
              </w:rPr>
              <w:t xml:space="preserve">Numatomas </w:t>
            </w:r>
            <w:r w:rsidRPr="001276B8">
              <w:rPr>
                <w:b/>
              </w:rPr>
              <w:t>grupių skaičius</w:t>
            </w:r>
          </w:p>
        </w:tc>
      </w:tr>
      <w:tr w:rsidR="00594D06" w:rsidRPr="001276B8" w:rsidTr="002313F3">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FA7CFF" w:rsidP="00594D06">
            <w:pPr>
              <w:pStyle w:val="BasicParagraph"/>
              <w:spacing w:line="240" w:lineRule="auto"/>
            </w:pPr>
            <w:r>
              <w:t>1-2</w:t>
            </w:r>
          </w:p>
          <w:p w:rsidR="00594D06" w:rsidRPr="001276B8" w:rsidRDefault="00594D06" w:rsidP="00594D06">
            <w:pPr>
              <w:pStyle w:val="BasicParagraph"/>
              <w:spacing w:line="240" w:lineRule="auto"/>
            </w:pPr>
          </w:p>
        </w:tc>
      </w:tr>
      <w:tr w:rsidR="00594D06" w:rsidRPr="00D41C3F" w:rsidTr="002313F3">
        <w:trPr>
          <w:trHeight w:val="558"/>
        </w:trPr>
        <w:tc>
          <w:tcPr>
            <w:tcW w:w="704" w:type="dxa"/>
            <w:vMerge w:val="restart"/>
            <w:shd w:val="clear" w:color="auto" w:fill="auto"/>
          </w:tcPr>
          <w:p w:rsidR="00594D06" w:rsidRPr="001276B8" w:rsidRDefault="00594D06" w:rsidP="00594D06">
            <w:pPr>
              <w:rPr>
                <w:b/>
                <w:lang w:val="lt-LT"/>
              </w:rPr>
            </w:pPr>
            <w:r w:rsidRPr="001276B8">
              <w:rPr>
                <w:b/>
                <w:lang w:val="lt-LT"/>
              </w:rPr>
              <w:t>14.</w:t>
            </w:r>
          </w:p>
        </w:tc>
        <w:tc>
          <w:tcPr>
            <w:tcW w:w="9647" w:type="dxa"/>
            <w:gridSpan w:val="11"/>
            <w:shd w:val="clear" w:color="auto" w:fill="auto"/>
            <w:vAlign w:val="center"/>
          </w:tcPr>
          <w:p w:rsidR="00594D06" w:rsidRPr="007F5C63" w:rsidRDefault="00594D06" w:rsidP="00594D06">
            <w:pPr>
              <w:rPr>
                <w:lang w:val="lt-LT"/>
              </w:rPr>
            </w:pPr>
            <w:r w:rsidRPr="007F5C63">
              <w:rPr>
                <w:b/>
                <w:lang w:val="lt-LT"/>
              </w:rPr>
              <w:t xml:space="preserve">Vaikų vaidmuo programos įgyvendinime </w:t>
            </w:r>
            <w:r w:rsidRPr="007F5C63">
              <w:rPr>
                <w:lang w:val="lt-LT"/>
              </w:rPr>
              <w:t xml:space="preserve">(galimybės atsiskleisti jų iniciatyvai, priimti sprendimus, pasirinkti ugdymo metodus, </w:t>
            </w:r>
            <w:r>
              <w:rPr>
                <w:lang w:val="lt-LT"/>
              </w:rPr>
              <w:t>koreguoti turinį ir pan.)</w:t>
            </w:r>
          </w:p>
        </w:tc>
      </w:tr>
      <w:tr w:rsidR="00594D06" w:rsidRPr="00D41C3F" w:rsidTr="002313F3">
        <w:trPr>
          <w:trHeight w:val="397"/>
        </w:trPr>
        <w:tc>
          <w:tcPr>
            <w:tcW w:w="704" w:type="dxa"/>
            <w:vMerge/>
            <w:shd w:val="clear" w:color="auto" w:fill="auto"/>
          </w:tcPr>
          <w:p w:rsidR="00594D06" w:rsidRPr="001276B8" w:rsidRDefault="00594D06" w:rsidP="00594D06">
            <w:pPr>
              <w:rPr>
                <w:b/>
                <w:lang w:val="lt-LT"/>
              </w:rPr>
            </w:pPr>
          </w:p>
        </w:tc>
        <w:tc>
          <w:tcPr>
            <w:tcW w:w="9647" w:type="dxa"/>
            <w:gridSpan w:val="11"/>
            <w:shd w:val="clear" w:color="auto" w:fill="auto"/>
            <w:vAlign w:val="center"/>
          </w:tcPr>
          <w:p w:rsidR="00594D06" w:rsidRPr="001276B8" w:rsidRDefault="00FA7CFF" w:rsidP="00FA7CFF">
            <w:pPr>
              <w:pStyle w:val="BasicParagraph"/>
              <w:spacing w:line="240" w:lineRule="auto"/>
            </w:pPr>
            <w:r>
              <w:t>Ugdytiniai mokydamiesi</w:t>
            </w:r>
            <w:r w:rsidR="002D4EC5" w:rsidRPr="002D4EC5">
              <w:t xml:space="preserve"> tradicinio </w:t>
            </w:r>
            <w:r>
              <w:t>karate, galės išsakyti savo nuomonę apie užsiėmimus, dalyvaudami renginiuose – apie renginius. Kai kurių užsiėmimų metu ugdytiniams bus sudaryta galimybė teikti pasiūlymus ir juos įgyvendinti.</w:t>
            </w:r>
          </w:p>
        </w:tc>
      </w:tr>
      <w:tr w:rsidR="00594D06" w:rsidRPr="00D41C3F" w:rsidTr="002313F3">
        <w:trPr>
          <w:trHeight w:val="292"/>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15.</w:t>
            </w:r>
          </w:p>
        </w:tc>
        <w:tc>
          <w:tcPr>
            <w:tcW w:w="9647" w:type="dxa"/>
            <w:gridSpan w:val="11"/>
            <w:shd w:val="clear" w:color="auto" w:fill="auto"/>
            <w:vAlign w:val="center"/>
          </w:tcPr>
          <w:p w:rsidR="00594D06" w:rsidRPr="0053189A" w:rsidRDefault="00594D06" w:rsidP="00594D06">
            <w:pPr>
              <w:rPr>
                <w:lang w:val="lt-LT"/>
              </w:rPr>
            </w:pPr>
            <w:r w:rsidRPr="0053189A">
              <w:rPr>
                <w:b/>
                <w:lang w:val="lt-LT"/>
              </w:rPr>
              <w:t>Vaikų pažangos skatinimas, vertinimas ir įsivertinimas</w:t>
            </w:r>
            <w:r w:rsidRPr="0053189A">
              <w:rPr>
                <w:lang w:val="lt-LT"/>
              </w:rPr>
              <w:t xml:space="preserve"> (kaip bus skatinama </w:t>
            </w:r>
            <w:r>
              <w:rPr>
                <w:lang w:val="lt-LT"/>
              </w:rPr>
              <w:t xml:space="preserve">visų programoje dalyvaujančių vaikų </w:t>
            </w:r>
            <w:r w:rsidRPr="0053189A">
              <w:rPr>
                <w:lang w:val="lt-LT"/>
              </w:rPr>
              <w:t>motyvacija dalyvauti ir siekti pažangos, kokiais būdais vertinama pažanga, kaip bus atliekama</w:t>
            </w:r>
            <w:r>
              <w:rPr>
                <w:lang w:val="lt-LT"/>
              </w:rPr>
              <w:t>s</w:t>
            </w:r>
            <w:r w:rsidRPr="0053189A">
              <w:rPr>
                <w:lang w:val="lt-LT"/>
              </w:rPr>
              <w:t xml:space="preserve"> </w:t>
            </w:r>
            <w:r>
              <w:rPr>
                <w:lang w:val="lt-LT"/>
              </w:rPr>
              <w:t xml:space="preserve">įsivertinimas, </w:t>
            </w:r>
            <w:r w:rsidRPr="0053189A">
              <w:rPr>
                <w:lang w:val="lt-LT"/>
              </w:rPr>
              <w:t>paliudijami ugdyt</w:t>
            </w:r>
            <w:r>
              <w:rPr>
                <w:lang w:val="lt-LT"/>
              </w:rPr>
              <w:t>inių pasiekimai ugdymo procese</w:t>
            </w:r>
          </w:p>
        </w:tc>
      </w:tr>
      <w:tr w:rsidR="00594D06" w:rsidRPr="00D41C3F" w:rsidTr="002313F3">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2D4EC5" w:rsidP="00594D06">
            <w:pPr>
              <w:rPr>
                <w:b/>
                <w:lang w:val="lt-LT"/>
              </w:rPr>
            </w:pPr>
            <w:r w:rsidRPr="002D4EC5">
              <w:rPr>
                <w:b/>
                <w:lang w:val="lt-LT"/>
              </w:rPr>
              <w:t>Ugdytiniams bus sudarytos galimybės laikyti atestacinius egzaminus Tarptautinės tradicinio karate federacijos pripažįstamus egzaminus</w:t>
            </w:r>
            <w:r>
              <w:rPr>
                <w:b/>
                <w:lang w:val="lt-LT"/>
              </w:rPr>
              <w:t>, gauti diplomus</w:t>
            </w:r>
            <w:r w:rsidRPr="002D4EC5">
              <w:rPr>
                <w:b/>
                <w:lang w:val="lt-LT"/>
              </w:rPr>
              <w:t>,</w:t>
            </w:r>
            <w:r>
              <w:rPr>
                <w:b/>
                <w:lang w:val="lt-LT"/>
              </w:rPr>
              <w:t xml:space="preserve"> spalvotus diržus,</w:t>
            </w:r>
            <w:r w:rsidRPr="002D4EC5">
              <w:rPr>
                <w:b/>
                <w:lang w:val="lt-LT"/>
              </w:rPr>
              <w:t xml:space="preserve"> dalyvauti varžybose</w:t>
            </w:r>
          </w:p>
        </w:tc>
      </w:tr>
      <w:tr w:rsidR="00594D06" w:rsidRPr="00D41C3F" w:rsidTr="002313F3">
        <w:trPr>
          <w:trHeight w:val="433"/>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16.</w:t>
            </w:r>
          </w:p>
        </w:tc>
        <w:tc>
          <w:tcPr>
            <w:tcW w:w="9647" w:type="dxa"/>
            <w:gridSpan w:val="11"/>
            <w:shd w:val="clear" w:color="auto" w:fill="auto"/>
            <w:vAlign w:val="center"/>
          </w:tcPr>
          <w:p w:rsidR="00594D06" w:rsidRPr="001276B8" w:rsidRDefault="00594D06" w:rsidP="00594D06">
            <w:pPr>
              <w:rPr>
                <w:b/>
                <w:lang w:val="lt-LT"/>
              </w:rPr>
            </w:pPr>
            <w:r>
              <w:rPr>
                <w:b/>
                <w:lang w:val="lt-LT"/>
              </w:rPr>
              <w:t>NVŠ mokytojų kvalifikacija (</w:t>
            </w:r>
            <w:r w:rsidRPr="001276B8">
              <w:rPr>
                <w:lang w:val="lt-LT"/>
              </w:rPr>
              <w:t>įvardykite</w:t>
            </w:r>
            <w:r>
              <w:rPr>
                <w:lang w:val="lt-LT"/>
              </w:rPr>
              <w:t xml:space="preserve"> išsilavinimą, </w:t>
            </w:r>
            <w:r w:rsidRPr="001276B8">
              <w:rPr>
                <w:lang w:val="lt-LT"/>
              </w:rPr>
              <w:t>patirtis ir kvalifikacija</w:t>
            </w:r>
            <w:r>
              <w:rPr>
                <w:lang w:val="lt-LT"/>
              </w:rPr>
              <w:t>, kompetencijas)</w:t>
            </w:r>
          </w:p>
        </w:tc>
      </w:tr>
      <w:tr w:rsidR="00594D06" w:rsidRPr="00D41C3F" w:rsidTr="002313F3">
        <w:trPr>
          <w:trHeight w:val="411"/>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2D4EC5" w:rsidP="00594D06">
            <w:pPr>
              <w:pStyle w:val="BasicParagraph"/>
              <w:spacing w:line="240" w:lineRule="auto"/>
            </w:pPr>
            <w:r w:rsidRPr="002D4EC5">
              <w:t>Užsiėmimus ves kompetentingi, darbo patirties su vaikais turintys ir švietimo įstatymo 48 str. apibrėžtas kompetencijas ir išsilavinimą turintys instr</w:t>
            </w:r>
            <w:r w:rsidR="00FA7CFF">
              <w:t>uktoriai, atskirus seminarus gali vesti</w:t>
            </w:r>
            <w:r w:rsidRPr="002D4EC5">
              <w:t xml:space="preserve"> kviestiniai lektoriai.</w:t>
            </w:r>
          </w:p>
          <w:p w:rsidR="00594D06" w:rsidRPr="001276B8" w:rsidRDefault="00594D06" w:rsidP="00594D06">
            <w:pPr>
              <w:pStyle w:val="BasicParagraph"/>
              <w:spacing w:line="240" w:lineRule="auto"/>
            </w:pPr>
          </w:p>
        </w:tc>
      </w:tr>
      <w:tr w:rsidR="00594D06" w:rsidRPr="00D41C3F" w:rsidTr="002313F3">
        <w:trPr>
          <w:trHeight w:val="419"/>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 xml:space="preserve">17. </w:t>
            </w:r>
          </w:p>
        </w:tc>
        <w:tc>
          <w:tcPr>
            <w:tcW w:w="9647" w:type="dxa"/>
            <w:gridSpan w:val="11"/>
            <w:shd w:val="clear" w:color="auto" w:fill="auto"/>
            <w:vAlign w:val="center"/>
          </w:tcPr>
          <w:p w:rsidR="00594D06" w:rsidRPr="001276B8" w:rsidRDefault="00594D06" w:rsidP="00594D06">
            <w:pPr>
              <w:pStyle w:val="BasicParagraph"/>
              <w:spacing w:line="240" w:lineRule="auto"/>
              <w:rPr>
                <w:b/>
                <w:color w:val="auto"/>
              </w:rPr>
            </w:pPr>
            <w:r>
              <w:rPr>
                <w:b/>
              </w:rPr>
              <w:t xml:space="preserve">NVŠ mokytojų atsakomybė </w:t>
            </w:r>
            <w:r w:rsidRPr="0034284B">
              <w:t>(p</w:t>
            </w:r>
            <w:r w:rsidRPr="001276B8">
              <w:t xml:space="preserve">atvirtinkite, kad </w:t>
            </w:r>
            <w:r>
              <w:t>mokytojai prisiima atsakomybę už</w:t>
            </w:r>
            <w:r w:rsidRPr="001276B8">
              <w:t xml:space="preserve"> </w:t>
            </w:r>
            <w:r>
              <w:t xml:space="preserve">sveiką </w:t>
            </w:r>
            <w:r w:rsidRPr="001276B8">
              <w:t>saugi</w:t>
            </w:r>
            <w:r>
              <w:t>ą ugdymo(si) aplinką</w:t>
            </w:r>
          </w:p>
        </w:tc>
      </w:tr>
      <w:tr w:rsidR="00594D06" w:rsidRPr="001276B8" w:rsidTr="002313F3">
        <w:trPr>
          <w:trHeight w:val="419"/>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EF436D" w:rsidP="00594D06">
            <w:pPr>
              <w:pStyle w:val="BasicParagraph"/>
              <w:spacing w:line="240" w:lineRule="auto"/>
            </w:pPr>
            <w:sdt>
              <w:sdtPr>
                <w:rPr>
                  <w:rFonts w:ascii="MS Mincho" w:eastAsia="MS Mincho" w:hAnsi="MS Mincho" w:cs="MS Mincho" w:hint="eastAsia"/>
                </w:rPr>
                <w:id w:val="261969450"/>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594D06" w:rsidRPr="001276B8">
              <w:t xml:space="preserve"> TAIP</w:t>
            </w:r>
          </w:p>
        </w:tc>
      </w:tr>
      <w:tr w:rsidR="00594D06" w:rsidRPr="001276B8" w:rsidTr="002313F3">
        <w:trPr>
          <w:trHeight w:val="596"/>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18.</w:t>
            </w:r>
          </w:p>
        </w:tc>
        <w:tc>
          <w:tcPr>
            <w:tcW w:w="9647" w:type="dxa"/>
            <w:gridSpan w:val="11"/>
            <w:shd w:val="clear" w:color="auto" w:fill="auto"/>
            <w:vAlign w:val="center"/>
          </w:tcPr>
          <w:p w:rsidR="00594D06" w:rsidRPr="001276B8" w:rsidRDefault="00594D06" w:rsidP="00594D06">
            <w:r>
              <w:rPr>
                <w:b/>
                <w:lang w:val="lt-LT"/>
              </w:rPr>
              <w:t xml:space="preserve"> NVŠ programos įgyvendinimo principai  </w:t>
            </w:r>
            <w:r w:rsidRPr="004506B2">
              <w:rPr>
                <w:lang w:val="lt-LT"/>
              </w:rPr>
              <w:t xml:space="preserve">(patvirtinkite, kad </w:t>
            </w:r>
            <w:r w:rsidRPr="004506B2">
              <w:rPr>
                <w:lang w:val="lt-LT" w:eastAsia="lt-LT"/>
              </w:rPr>
              <w:t>vykdant programą bus vadovaujamasi šiais principais:</w:t>
            </w:r>
          </w:p>
        </w:tc>
      </w:tr>
      <w:tr w:rsidR="00594D06" w:rsidRPr="001276B8" w:rsidTr="002313F3">
        <w:trPr>
          <w:trHeight w:val="3933"/>
        </w:trPr>
        <w:tc>
          <w:tcPr>
            <w:tcW w:w="704" w:type="dxa"/>
            <w:vMerge/>
            <w:shd w:val="clear" w:color="auto" w:fill="auto"/>
          </w:tcPr>
          <w:p w:rsidR="00594D06" w:rsidRPr="001276B8" w:rsidRDefault="00594D06" w:rsidP="00594D06">
            <w:pPr>
              <w:pStyle w:val="BasicParagraph"/>
              <w:spacing w:line="240" w:lineRule="auto"/>
              <w:rPr>
                <w:b/>
              </w:rPr>
            </w:pPr>
          </w:p>
        </w:tc>
        <w:tc>
          <w:tcPr>
            <w:tcW w:w="9647" w:type="dxa"/>
            <w:gridSpan w:val="11"/>
            <w:shd w:val="clear" w:color="auto" w:fill="auto"/>
            <w:vAlign w:val="center"/>
          </w:tcPr>
          <w:p w:rsidR="00594D06" w:rsidRPr="001276B8" w:rsidRDefault="00594D06" w:rsidP="00594D06">
            <w:pPr>
              <w:pStyle w:val="Sraopastraipa"/>
              <w:numPr>
                <w:ilvl w:val="0"/>
                <w:numId w:val="3"/>
              </w:numPr>
              <w:ind w:left="356"/>
              <w:rPr>
                <w:lang w:val="lt-LT" w:eastAsia="lt-LT"/>
              </w:rPr>
            </w:pPr>
            <w:r w:rsidRPr="001276B8">
              <w:rPr>
                <w:lang w:val="lt-LT" w:eastAsia="lt-LT"/>
              </w:rPr>
              <w:t>savanoriškumo – vaikai laisvai renkasi švietimo teikėją ir jo siūlomas veiklas;</w:t>
            </w:r>
          </w:p>
          <w:p w:rsidR="00594D06" w:rsidRPr="001276B8" w:rsidRDefault="00594D06" w:rsidP="00594D06">
            <w:pPr>
              <w:pStyle w:val="Sraopastraipa"/>
              <w:numPr>
                <w:ilvl w:val="0"/>
                <w:numId w:val="3"/>
              </w:numPr>
              <w:ind w:left="356"/>
              <w:rPr>
                <w:lang w:val="lt-LT" w:eastAsia="lt-LT"/>
              </w:rPr>
            </w:pPr>
            <w:r w:rsidRPr="001276B8">
              <w:rPr>
                <w:lang w:val="lt-LT" w:eastAsia="lt-LT"/>
              </w:rPr>
              <w:t>prieinamumo – veiklos ir metodai yra prieinami visiems vaikams pagal amžių, išsilavinimą, turimą patirtį nepriklausomai nuo jų socialinės padėties;</w:t>
            </w:r>
          </w:p>
          <w:p w:rsidR="00594D06" w:rsidRPr="001276B8" w:rsidRDefault="00594D06" w:rsidP="00594D06">
            <w:pPr>
              <w:pStyle w:val="Sraopastraipa"/>
              <w:numPr>
                <w:ilvl w:val="0"/>
                <w:numId w:val="3"/>
              </w:numPr>
              <w:ind w:left="356"/>
              <w:rPr>
                <w:lang w:val="lt-LT" w:eastAsia="lt-LT"/>
              </w:rPr>
            </w:pPr>
            <w:r w:rsidRPr="001276B8">
              <w:rPr>
                <w:lang w:val="lt-LT" w:eastAsia="lt-LT"/>
              </w:rPr>
              <w:t>individualizavimo – ugdymas individualizuojamas pagal kiekvienam vaikui reikalingą kompetenciją, atsižvelgiant į jo asmenybę, galimybes, poreikius ir pasiekimus;</w:t>
            </w:r>
          </w:p>
          <w:p w:rsidR="00594D06" w:rsidRPr="001276B8" w:rsidRDefault="00594D06" w:rsidP="00594D06">
            <w:pPr>
              <w:pStyle w:val="Sraopastraipa"/>
              <w:numPr>
                <w:ilvl w:val="0"/>
                <w:numId w:val="3"/>
              </w:numPr>
              <w:ind w:left="356"/>
              <w:rPr>
                <w:lang w:val="lt-LT" w:eastAsia="lt-LT"/>
              </w:rPr>
            </w:pPr>
            <w:r w:rsidRPr="001276B8">
              <w:rPr>
                <w:lang w:val="lt-LT" w:eastAsia="lt-LT"/>
              </w:rPr>
              <w:t>aktualumo – veiklos, skirtos socialinėms, kultūrinėms, asmeninėms, edukacinėms, profesinėms ir kitoms kompetencijoms ugdyti;</w:t>
            </w:r>
          </w:p>
          <w:p w:rsidR="00594D06" w:rsidRPr="001276B8" w:rsidRDefault="00594D06" w:rsidP="00594D06">
            <w:pPr>
              <w:pStyle w:val="Sraopastraipa"/>
              <w:numPr>
                <w:ilvl w:val="0"/>
                <w:numId w:val="3"/>
              </w:numPr>
              <w:ind w:left="356"/>
              <w:rPr>
                <w:lang w:val="lt-LT" w:eastAsia="lt-LT"/>
              </w:rPr>
            </w:pPr>
            <w:r w:rsidRPr="001276B8">
              <w:rPr>
                <w:lang w:val="lt-LT" w:eastAsia="lt-LT"/>
              </w:rPr>
              <w:t>demokratiškumo – mokytojai, tėvai ir vaikai yra aktyvūs ugdymo(si) proceso kūrėjai, kartu identifikuoja ugdymosi poreikius;</w:t>
            </w:r>
          </w:p>
          <w:p w:rsidR="00594D06" w:rsidRPr="001276B8" w:rsidRDefault="00594D06" w:rsidP="00594D06">
            <w:pPr>
              <w:pStyle w:val="Sraopastraipa"/>
              <w:numPr>
                <w:ilvl w:val="0"/>
                <w:numId w:val="3"/>
              </w:numPr>
              <w:ind w:left="356"/>
              <w:rPr>
                <w:lang w:val="lt-LT" w:eastAsia="lt-LT"/>
              </w:rPr>
            </w:pPr>
            <w:r w:rsidRPr="001276B8">
              <w:rPr>
                <w:lang w:val="lt-LT" w:eastAsia="lt-LT"/>
              </w:rPr>
              <w:t>patirties – ugdymas yra grindžiamas patyrimu ir jo refleksija;</w:t>
            </w:r>
          </w:p>
          <w:p w:rsidR="00594D06" w:rsidRPr="001276B8" w:rsidRDefault="00594D06" w:rsidP="00594D06">
            <w:pPr>
              <w:pStyle w:val="Sraopastraipa"/>
              <w:numPr>
                <w:ilvl w:val="0"/>
                <w:numId w:val="3"/>
              </w:numPr>
              <w:ind w:left="356"/>
              <w:rPr>
                <w:lang w:val="lt-LT" w:eastAsia="lt-LT"/>
              </w:rPr>
            </w:pPr>
            <w:r w:rsidRPr="001276B8">
              <w:rPr>
                <w:lang w:val="lt-LT" w:eastAsia="lt-LT"/>
              </w:rPr>
              <w:t>ugdymosi grupėje – mokomasi spręsti tarpasmeninius santykius, priimti bendrus sprendimus, dalytis darbais ir atsakomybe;</w:t>
            </w:r>
          </w:p>
          <w:p w:rsidR="00594D06" w:rsidRDefault="00594D06" w:rsidP="00594D06">
            <w:pPr>
              <w:pStyle w:val="BasicParagraph"/>
              <w:numPr>
                <w:ilvl w:val="0"/>
                <w:numId w:val="3"/>
              </w:numPr>
              <w:spacing w:line="240" w:lineRule="auto"/>
              <w:ind w:left="356"/>
              <w:rPr>
                <w:b/>
              </w:rPr>
            </w:pPr>
            <w:r w:rsidRPr="001276B8">
              <w:rPr>
                <w:lang w:eastAsia="lt-LT"/>
              </w:rPr>
              <w:t>pozityvumo – ugdymosi procese kuriamos teigiamos emocijos, sudaromos sąlygos gerai vaiko savijautai.</w:t>
            </w:r>
          </w:p>
        </w:tc>
      </w:tr>
      <w:tr w:rsidR="00594D06" w:rsidRPr="001276B8" w:rsidTr="002313F3">
        <w:trPr>
          <w:trHeight w:val="397"/>
        </w:trPr>
        <w:tc>
          <w:tcPr>
            <w:tcW w:w="704" w:type="dxa"/>
            <w:vMerge/>
            <w:shd w:val="clear" w:color="auto" w:fill="D9D9D9"/>
          </w:tcPr>
          <w:p w:rsidR="00594D06" w:rsidRPr="001276B8" w:rsidRDefault="00594D06" w:rsidP="00594D06">
            <w:pPr>
              <w:pStyle w:val="BasicParagraph"/>
              <w:spacing w:line="240" w:lineRule="auto"/>
              <w:rPr>
                <w:b/>
              </w:rPr>
            </w:pPr>
          </w:p>
        </w:tc>
        <w:tc>
          <w:tcPr>
            <w:tcW w:w="9647" w:type="dxa"/>
            <w:gridSpan w:val="11"/>
            <w:vAlign w:val="center"/>
          </w:tcPr>
          <w:p w:rsidR="00594D06" w:rsidRPr="001276B8" w:rsidRDefault="00EF436D" w:rsidP="00594D06">
            <w:pPr>
              <w:rPr>
                <w:b/>
                <w:lang w:val="lt-LT"/>
              </w:rPr>
            </w:pPr>
            <w:sdt>
              <w:sdtPr>
                <w:rPr>
                  <w:rFonts w:ascii="MS Mincho" w:hAnsi="MS Mincho" w:cs="MS Mincho" w:hint="eastAsia"/>
                </w:rPr>
                <w:id w:val="-842473019"/>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594D06" w:rsidRPr="001276B8">
              <w:rPr>
                <w:lang w:val="lt-LT"/>
              </w:rPr>
              <w:t xml:space="preserve"> </w:t>
            </w:r>
            <w:r w:rsidR="00594D06" w:rsidRPr="001276B8">
              <w:rPr>
                <w:lang w:eastAsia="lt-LT"/>
              </w:rPr>
              <w:t>TAIP</w:t>
            </w:r>
          </w:p>
        </w:tc>
      </w:tr>
      <w:tr w:rsidR="00594D06" w:rsidRPr="00D41C3F" w:rsidTr="002313F3">
        <w:trPr>
          <w:trHeight w:val="397"/>
        </w:trPr>
        <w:tc>
          <w:tcPr>
            <w:tcW w:w="704" w:type="dxa"/>
            <w:vMerge w:val="restart"/>
            <w:shd w:val="clear" w:color="auto" w:fill="auto"/>
          </w:tcPr>
          <w:p w:rsidR="00594D06" w:rsidRPr="001276B8" w:rsidRDefault="00594D06" w:rsidP="00594D06">
            <w:pPr>
              <w:pStyle w:val="BasicParagraph"/>
              <w:spacing w:line="240" w:lineRule="auto"/>
              <w:rPr>
                <w:b/>
              </w:rPr>
            </w:pPr>
            <w:r w:rsidRPr="001276B8">
              <w:rPr>
                <w:b/>
              </w:rPr>
              <w:t>19.</w:t>
            </w:r>
          </w:p>
        </w:tc>
        <w:tc>
          <w:tcPr>
            <w:tcW w:w="9647" w:type="dxa"/>
            <w:gridSpan w:val="11"/>
            <w:shd w:val="clear" w:color="auto" w:fill="auto"/>
            <w:vAlign w:val="center"/>
          </w:tcPr>
          <w:p w:rsidR="00594D06" w:rsidRPr="001276B8" w:rsidRDefault="00594D06" w:rsidP="00594D06">
            <w:pPr>
              <w:rPr>
                <w:b/>
                <w:lang w:val="lt-LT"/>
              </w:rPr>
            </w:pPr>
            <w:r w:rsidRPr="001276B8">
              <w:rPr>
                <w:b/>
                <w:lang w:val="lt-LT"/>
              </w:rPr>
              <w:t>Patvirtinkite, kad:</w:t>
            </w:r>
          </w:p>
          <w:p w:rsidR="00594D06" w:rsidRPr="001276B8" w:rsidRDefault="00594D06" w:rsidP="00594D06">
            <w:pPr>
              <w:pStyle w:val="Sraopastraipa"/>
              <w:numPr>
                <w:ilvl w:val="0"/>
                <w:numId w:val="4"/>
              </w:numPr>
              <w:ind w:left="356"/>
              <w:rPr>
                <w:rFonts w:eastAsia="Times New Roman"/>
                <w:color w:val="000000"/>
                <w:lang w:val="lt-LT"/>
              </w:rPr>
            </w:pPr>
            <w:r w:rsidRPr="001276B8">
              <w:rPr>
                <w:rFonts w:eastAsia="Times New Roman"/>
                <w:color w:val="000000"/>
                <w:lang w:val="lt-LT"/>
              </w:rPr>
              <w:t xml:space="preserve">vykdant </w:t>
            </w:r>
            <w:r>
              <w:rPr>
                <w:rFonts w:eastAsia="Times New Roman"/>
                <w:color w:val="000000"/>
                <w:lang w:val="lt-LT"/>
              </w:rPr>
              <w:t xml:space="preserve">NVŠ </w:t>
            </w:r>
            <w:r w:rsidRPr="001276B8">
              <w:rPr>
                <w:rFonts w:eastAsia="Times New Roman"/>
                <w:color w:val="000000"/>
                <w:lang w:val="lt-LT"/>
              </w:rPr>
              <w:t>programą</w:t>
            </w:r>
            <w:r>
              <w:rPr>
                <w:rFonts w:eastAsia="Times New Roman"/>
                <w:color w:val="000000"/>
                <w:lang w:val="lt-LT"/>
              </w:rPr>
              <w:t>,</w:t>
            </w:r>
            <w:r w:rsidRPr="001276B8">
              <w:rPr>
                <w:rFonts w:eastAsia="Times New Roman"/>
                <w:color w:val="000000"/>
                <w:lang w:val="lt-LT"/>
              </w:rPr>
              <w:t xml:space="preserve"> teorinio mokymo seminarų, sporto varžybų, kultūros ir meno, politinių</w:t>
            </w:r>
            <w:r>
              <w:rPr>
                <w:rFonts w:eastAsia="Times New Roman"/>
                <w:color w:val="000000"/>
                <w:lang w:val="lt-LT"/>
              </w:rPr>
              <w:t>,</w:t>
            </w:r>
            <w:r w:rsidRPr="001276B8">
              <w:rPr>
                <w:rFonts w:eastAsia="Times New Roman"/>
                <w:color w:val="000000"/>
                <w:lang w:val="lt-LT"/>
              </w:rPr>
              <w:t xml:space="preserve"> religinių renginių bei renginių, skirtų akademinėms ir profesinėms žinioms ar patirčiai įgyti, organizavimas bus tik priemonė programos tikslams pasiekti, tačiau ne pagrindinis programos tikslas, uždavinys ir rezultatas;</w:t>
            </w:r>
          </w:p>
          <w:p w:rsidR="00594D06" w:rsidRPr="001276B8" w:rsidRDefault="00594D06" w:rsidP="00594D06">
            <w:pPr>
              <w:pStyle w:val="Sraopastraipa"/>
              <w:numPr>
                <w:ilvl w:val="0"/>
                <w:numId w:val="4"/>
              </w:numPr>
              <w:ind w:left="356"/>
              <w:rPr>
                <w:b/>
                <w:lang w:val="lt-LT"/>
              </w:rPr>
            </w:pPr>
            <w:r w:rsidRPr="001276B8">
              <w:rPr>
                <w:rFonts w:eastAsia="Times New Roman"/>
                <w:color w:val="000000"/>
                <w:lang w:val="lt-LT"/>
              </w:rPr>
              <w:t>vykdant programą, nebus teikiamos korepetavimo paslaugos;</w:t>
            </w:r>
          </w:p>
          <w:p w:rsidR="00594D06" w:rsidRDefault="00594D06" w:rsidP="00594D06">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p>
          <w:p w:rsidR="00594D06" w:rsidRPr="001276B8" w:rsidRDefault="00594D06" w:rsidP="00594D06">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r w:rsidRPr="001276B8">
              <w:rPr>
                <w:rFonts w:eastAsia="Times New Roman"/>
                <w:color w:val="000000"/>
                <w:lang w:val="lt-LT"/>
              </w:rPr>
              <w:t>Programos įgyvendinimo priemonės:</w:t>
            </w:r>
          </w:p>
          <w:p w:rsidR="00594D06" w:rsidRPr="001276B8" w:rsidRDefault="00594D06" w:rsidP="00594D06">
            <w:pPr>
              <w:pStyle w:val="Sraopastraipa"/>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nekelia grėsmės žmonių sveikatai, garbei ir orumui, viešajai tvarkai;</w:t>
            </w:r>
          </w:p>
          <w:p w:rsidR="00594D06" w:rsidRPr="001276B8" w:rsidRDefault="00594D06" w:rsidP="00594D06">
            <w:pPr>
              <w:pStyle w:val="Sraopastraipa"/>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nepagarbos Lietuvos valstybės tautiniams ir religiniams jausmams ir simboliams;</w:t>
            </w:r>
          </w:p>
          <w:p w:rsidR="00594D06" w:rsidRPr="001276B8" w:rsidRDefault="00594D06" w:rsidP="00594D06">
            <w:pPr>
              <w:pStyle w:val="Sraopastraipa"/>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smurto, prievartos, neapykantos, nepopuliarina narkotikų ir kitų psichotropinių, toksinių ir kitų stipriai veikiančių medžiagų;</w:t>
            </w:r>
          </w:p>
          <w:p w:rsidR="00594D06" w:rsidRPr="001276B8" w:rsidRDefault="00594D06" w:rsidP="00594D06">
            <w:pPr>
              <w:pStyle w:val="Sraopastraipa"/>
              <w:numPr>
                <w:ilvl w:val="0"/>
                <w:numId w:val="4"/>
              </w:numPr>
              <w:tabs>
                <w:tab w:val="left" w:pos="1276"/>
              </w:tabs>
              <w:suppressAutoHyphens/>
              <w:autoSpaceDE w:val="0"/>
              <w:autoSpaceDN w:val="0"/>
              <w:adjustRightInd w:val="0"/>
              <w:ind w:left="356"/>
              <w:jc w:val="both"/>
              <w:textAlignment w:val="center"/>
              <w:rPr>
                <w:lang w:val="lt-LT"/>
              </w:rPr>
            </w:pPr>
            <w:r w:rsidRPr="001276B8">
              <w:rPr>
                <w:rFonts w:eastAsia="Times New Roman"/>
                <w:color w:val="000000"/>
                <w:lang w:val="lt-LT"/>
              </w:rPr>
              <w:t>jokiais kitais būdais nepažeidžia Lietuvos Respublikos Konstitucijos, įstatymų ir kitų teisės aktų.</w:t>
            </w:r>
          </w:p>
        </w:tc>
      </w:tr>
      <w:tr w:rsidR="00594D06" w:rsidRPr="001276B8" w:rsidTr="002313F3">
        <w:trPr>
          <w:trHeight w:val="397"/>
        </w:trPr>
        <w:tc>
          <w:tcPr>
            <w:tcW w:w="704" w:type="dxa"/>
            <w:vMerge/>
            <w:shd w:val="clear" w:color="auto" w:fill="D9D9D9"/>
          </w:tcPr>
          <w:p w:rsidR="00594D06" w:rsidRPr="001276B8" w:rsidRDefault="00594D06" w:rsidP="00594D06">
            <w:pPr>
              <w:pStyle w:val="BasicParagraph"/>
              <w:spacing w:line="240" w:lineRule="auto"/>
              <w:rPr>
                <w:b/>
              </w:rPr>
            </w:pPr>
          </w:p>
        </w:tc>
        <w:tc>
          <w:tcPr>
            <w:tcW w:w="9647" w:type="dxa"/>
            <w:gridSpan w:val="11"/>
            <w:vAlign w:val="center"/>
          </w:tcPr>
          <w:p w:rsidR="00594D06" w:rsidRPr="001276B8" w:rsidRDefault="00EF436D" w:rsidP="00594D06">
            <w:pPr>
              <w:rPr>
                <w:lang w:val="lt-LT"/>
              </w:rPr>
            </w:pPr>
            <w:sdt>
              <w:sdtPr>
                <w:rPr>
                  <w:rFonts w:ascii="MS Mincho" w:hAnsi="MS Mincho" w:cs="MS Mincho" w:hint="eastAsia"/>
                </w:rPr>
                <w:id w:val="-1632711571"/>
                <w14:checkbox>
                  <w14:checked w14:val="1"/>
                  <w14:checkedState w14:val="2612" w14:font="Arial Unicode MS"/>
                  <w14:uncheckedState w14:val="2610" w14:font="Arial Unicode MS"/>
                </w14:checkbox>
              </w:sdtPr>
              <w:sdtEndPr/>
              <w:sdtContent>
                <w:r w:rsidR="002D4EC5">
                  <w:rPr>
                    <w:rFonts w:ascii="MS Gothic" w:eastAsia="MS Gothic" w:hAnsi="MS Mincho" w:cs="MS Mincho" w:hint="eastAsia"/>
                  </w:rPr>
                  <w:t>☒</w:t>
                </w:r>
              </w:sdtContent>
            </w:sdt>
            <w:r w:rsidR="00594D06" w:rsidRPr="001276B8">
              <w:rPr>
                <w:lang w:val="lt-LT"/>
              </w:rPr>
              <w:t xml:space="preserve"> </w:t>
            </w:r>
            <w:r w:rsidR="00594D06" w:rsidRPr="001276B8">
              <w:rPr>
                <w:lang w:eastAsia="lt-LT"/>
              </w:rPr>
              <w:t>TAIP</w:t>
            </w:r>
          </w:p>
        </w:tc>
      </w:tr>
    </w:tbl>
    <w:p w:rsidR="001276B8" w:rsidRPr="001276B8" w:rsidRDefault="001276B8" w:rsidP="009B67F4">
      <w:pPr>
        <w:pStyle w:val="patvirtinta"/>
        <w:spacing w:before="0" w:beforeAutospacing="0" w:after="0" w:afterAutospacing="0"/>
        <w:ind w:left="-567"/>
        <w:jc w:val="both"/>
        <w:rPr>
          <w:color w:val="000000"/>
        </w:rPr>
      </w:pPr>
    </w:p>
    <w:p w:rsidR="00176F6E" w:rsidRPr="001276B8" w:rsidRDefault="00176F6E" w:rsidP="009B67F4">
      <w:pPr>
        <w:pStyle w:val="patvirtinta"/>
        <w:spacing w:before="0" w:beforeAutospacing="0" w:after="0" w:afterAutospacing="0"/>
        <w:jc w:val="both"/>
        <w:rPr>
          <w:color w:val="000000"/>
        </w:rPr>
      </w:pPr>
    </w:p>
    <w:tbl>
      <w:tblPr>
        <w:tblStyle w:val="Lentelstinklelis"/>
        <w:tblW w:w="10459" w:type="dxa"/>
        <w:tblLayout w:type="fixed"/>
        <w:tblLook w:val="04A0" w:firstRow="1" w:lastRow="0" w:firstColumn="1" w:lastColumn="0" w:noHBand="0" w:noVBand="1"/>
      </w:tblPr>
      <w:tblGrid>
        <w:gridCol w:w="2591"/>
        <w:gridCol w:w="4038"/>
        <w:gridCol w:w="3830"/>
      </w:tblGrid>
      <w:tr w:rsidR="00E151E0" w:rsidRPr="00E151E0" w:rsidTr="00762E80">
        <w:tc>
          <w:tcPr>
            <w:tcW w:w="2591" w:type="dxa"/>
            <w:tcBorders>
              <w:top w:val="nil"/>
              <w:left w:val="nil"/>
              <w:bottom w:val="nil"/>
              <w:right w:val="nil"/>
            </w:tcBorders>
          </w:tcPr>
          <w:p w:rsidR="00E151E0" w:rsidRPr="00E151E0" w:rsidRDefault="00D41C3F" w:rsidP="009B67F4">
            <w:pPr>
              <w:rPr>
                <w:rFonts w:eastAsia="Calibri"/>
                <w:lang w:val="lt-LT" w:eastAsia="en-US"/>
              </w:rPr>
            </w:pPr>
            <w:r>
              <w:rPr>
                <w:rFonts w:eastAsia="Calibri"/>
                <w:lang w:val="lt-LT" w:eastAsia="en-US"/>
              </w:rPr>
              <w:t>Programos rengėjas</w:t>
            </w:r>
          </w:p>
          <w:p w:rsidR="00E151E0" w:rsidRPr="00E151E0" w:rsidRDefault="00E151E0" w:rsidP="009B67F4">
            <w:pPr>
              <w:rPr>
                <w:rFonts w:eastAsia="Calibri"/>
                <w:lang w:val="lt-LT" w:eastAsia="en-US"/>
              </w:rPr>
            </w:pPr>
            <w:r w:rsidRPr="00E151E0">
              <w:rPr>
                <w:rFonts w:eastAsia="Calibri"/>
                <w:lang w:val="lt-LT" w:eastAsia="en-US"/>
              </w:rPr>
              <w:t>A. V.</w:t>
            </w:r>
          </w:p>
          <w:p w:rsidR="00E151E0" w:rsidRPr="00E151E0" w:rsidRDefault="00E151E0" w:rsidP="009B67F4">
            <w:pPr>
              <w:rPr>
                <w:rFonts w:eastAsia="Calibri"/>
                <w:lang w:val="lt-LT" w:eastAsia="en-US"/>
              </w:rPr>
            </w:pPr>
          </w:p>
        </w:tc>
        <w:tc>
          <w:tcPr>
            <w:tcW w:w="4038" w:type="dxa"/>
            <w:tcBorders>
              <w:top w:val="nil"/>
              <w:left w:val="nil"/>
              <w:bottom w:val="nil"/>
              <w:right w:val="nil"/>
            </w:tcBorders>
          </w:tcPr>
          <w:p w:rsidR="00E151E0" w:rsidRPr="00E151E0" w:rsidRDefault="00E151E0" w:rsidP="009B67F4">
            <w:pPr>
              <w:jc w:val="center"/>
              <w:rPr>
                <w:rFonts w:eastAsia="Calibri"/>
                <w:i/>
                <w:lang w:val="lt-LT" w:eastAsia="en-US"/>
              </w:rPr>
            </w:pPr>
            <w:r w:rsidRPr="00E151E0">
              <w:rPr>
                <w:rFonts w:eastAsia="Calibri"/>
                <w:i/>
                <w:lang w:val="lt-LT" w:eastAsia="en-US"/>
              </w:rPr>
              <w:t>___</w:t>
            </w:r>
            <w:r w:rsidR="00FA7CFF" w:rsidRPr="00FA7CFF">
              <w:rPr>
                <w:rFonts w:eastAsia="Calibri"/>
                <w:i/>
                <w:u w:val="single"/>
                <w:lang w:val="lt-LT" w:eastAsia="en-US"/>
              </w:rPr>
              <w:t>Giedrius Motiejūnas</w:t>
            </w:r>
            <w:r w:rsidRPr="00E151E0">
              <w:rPr>
                <w:rFonts w:eastAsia="Calibri"/>
                <w:i/>
                <w:lang w:val="lt-LT" w:eastAsia="en-US"/>
              </w:rPr>
              <w:t>_______</w:t>
            </w:r>
          </w:p>
          <w:p w:rsidR="00E151E0" w:rsidRPr="00E151E0" w:rsidRDefault="00E151E0" w:rsidP="009B67F4">
            <w:pPr>
              <w:jc w:val="center"/>
              <w:rPr>
                <w:rFonts w:eastAsia="Calibri"/>
                <w:i/>
                <w:lang w:val="lt-LT" w:eastAsia="en-US"/>
              </w:rPr>
            </w:pPr>
            <w:r w:rsidRPr="00E151E0">
              <w:rPr>
                <w:rFonts w:eastAsia="Calibri"/>
                <w:i/>
                <w:lang w:val="lt-LT" w:eastAsia="en-US"/>
              </w:rPr>
              <w:t>(vardas, pavardė)</w:t>
            </w:r>
          </w:p>
          <w:p w:rsidR="00E151E0" w:rsidRPr="00E151E0" w:rsidRDefault="00E151E0" w:rsidP="009B67F4">
            <w:pPr>
              <w:jc w:val="center"/>
              <w:rPr>
                <w:rFonts w:eastAsia="Calibri"/>
                <w:lang w:val="lt-LT" w:eastAsia="en-US"/>
              </w:rPr>
            </w:pPr>
          </w:p>
        </w:tc>
        <w:tc>
          <w:tcPr>
            <w:tcW w:w="3830" w:type="dxa"/>
            <w:tcBorders>
              <w:top w:val="nil"/>
              <w:left w:val="nil"/>
              <w:bottom w:val="nil"/>
              <w:right w:val="nil"/>
            </w:tcBorders>
          </w:tcPr>
          <w:p w:rsidR="00E151E0" w:rsidRPr="00E151E0" w:rsidRDefault="001276B8" w:rsidP="009B67F4">
            <w:pPr>
              <w:jc w:val="center"/>
              <w:rPr>
                <w:rFonts w:eastAsia="Calibri"/>
                <w:lang w:val="lt-LT" w:eastAsia="en-US"/>
              </w:rPr>
            </w:pPr>
            <w:r>
              <w:rPr>
                <w:rFonts w:eastAsia="Calibri"/>
                <w:lang w:val="lt-LT" w:eastAsia="en-US"/>
              </w:rPr>
              <w:t>_________________</w:t>
            </w:r>
            <w:r w:rsidR="00E151E0" w:rsidRPr="00E151E0">
              <w:rPr>
                <w:rFonts w:eastAsia="Calibri"/>
                <w:lang w:val="lt-LT" w:eastAsia="en-US"/>
              </w:rPr>
              <w:t>_</w:t>
            </w:r>
          </w:p>
          <w:p w:rsidR="00E151E0" w:rsidRPr="00E151E0" w:rsidRDefault="00E151E0" w:rsidP="009B67F4">
            <w:pPr>
              <w:jc w:val="center"/>
              <w:rPr>
                <w:rFonts w:eastAsia="Calibri"/>
                <w:i/>
                <w:lang w:val="lt-LT" w:eastAsia="en-US"/>
              </w:rPr>
            </w:pPr>
            <w:r w:rsidRPr="00E151E0">
              <w:rPr>
                <w:rFonts w:eastAsia="Calibri"/>
                <w:i/>
                <w:lang w:val="lt-LT" w:eastAsia="en-US"/>
              </w:rPr>
              <w:t>(parašas)</w:t>
            </w:r>
          </w:p>
        </w:tc>
      </w:tr>
    </w:tbl>
    <w:p w:rsidR="00176F6E" w:rsidRPr="00BF6E89" w:rsidRDefault="00176F6E" w:rsidP="009E6315">
      <w:pPr>
        <w:pStyle w:val="patvirtinta"/>
        <w:spacing w:before="0" w:beforeAutospacing="0" w:after="0" w:afterAutospacing="0"/>
      </w:pPr>
    </w:p>
    <w:sectPr w:rsidR="00176F6E" w:rsidRPr="00BF6E89" w:rsidSect="00455D95">
      <w:headerReference w:type="default" r:id="rId12"/>
      <w:pgSz w:w="11907" w:h="16840"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6D" w:rsidRDefault="00EF436D" w:rsidP="00CA47E8">
      <w:r>
        <w:separator/>
      </w:r>
    </w:p>
  </w:endnote>
  <w:endnote w:type="continuationSeparator" w:id="0">
    <w:p w:rsidR="00EF436D" w:rsidRDefault="00EF436D" w:rsidP="00C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6D" w:rsidRDefault="00EF436D" w:rsidP="00CA47E8">
      <w:r>
        <w:separator/>
      </w:r>
    </w:p>
  </w:footnote>
  <w:footnote w:type="continuationSeparator" w:id="0">
    <w:p w:rsidR="00EF436D" w:rsidRDefault="00EF436D" w:rsidP="00CA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20390"/>
      <w:docPartObj>
        <w:docPartGallery w:val="Page Numbers (Top of Page)"/>
        <w:docPartUnique/>
      </w:docPartObj>
    </w:sdtPr>
    <w:sdtEndPr/>
    <w:sdtContent>
      <w:p w:rsidR="00455D95" w:rsidRDefault="00455D95">
        <w:pPr>
          <w:pStyle w:val="Antrats"/>
          <w:jc w:val="center"/>
        </w:pPr>
        <w:r>
          <w:fldChar w:fldCharType="begin"/>
        </w:r>
        <w:r>
          <w:instrText>PAGE   \* MERGEFORMAT</w:instrText>
        </w:r>
        <w:r>
          <w:fldChar w:fldCharType="separate"/>
        </w:r>
        <w:r w:rsidR="000F19F5" w:rsidRPr="000F19F5">
          <w:rPr>
            <w:noProof/>
            <w:lang w:val="lt-LT"/>
          </w:rPr>
          <w:t>5</w:t>
        </w:r>
        <w:r>
          <w:fldChar w:fldCharType="end"/>
        </w:r>
      </w:p>
    </w:sdtContent>
  </w:sdt>
  <w:p w:rsidR="00AA1911" w:rsidRPr="00A62E35" w:rsidRDefault="00AA1911" w:rsidP="00A62E3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4357B4"/>
    <w:multiLevelType w:val="hybridMultilevel"/>
    <w:tmpl w:val="71B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6BE2EB9"/>
    <w:multiLevelType w:val="hybridMultilevel"/>
    <w:tmpl w:val="3196AA44"/>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B6"/>
    <w:rsid w:val="00000154"/>
    <w:rsid w:val="000049BD"/>
    <w:rsid w:val="00013640"/>
    <w:rsid w:val="000157B0"/>
    <w:rsid w:val="00023700"/>
    <w:rsid w:val="0005017C"/>
    <w:rsid w:val="00074B1C"/>
    <w:rsid w:val="000774A5"/>
    <w:rsid w:val="00080334"/>
    <w:rsid w:val="000856FF"/>
    <w:rsid w:val="000914E8"/>
    <w:rsid w:val="000915DD"/>
    <w:rsid w:val="000C0B63"/>
    <w:rsid w:val="000C1702"/>
    <w:rsid w:val="000D1E59"/>
    <w:rsid w:val="000E46DA"/>
    <w:rsid w:val="000E4F43"/>
    <w:rsid w:val="000E6F6A"/>
    <w:rsid w:val="000F19F5"/>
    <w:rsid w:val="001056F8"/>
    <w:rsid w:val="00123BAE"/>
    <w:rsid w:val="001276B8"/>
    <w:rsid w:val="00135232"/>
    <w:rsid w:val="001352F5"/>
    <w:rsid w:val="00146337"/>
    <w:rsid w:val="00160B1C"/>
    <w:rsid w:val="00167BE0"/>
    <w:rsid w:val="00176C79"/>
    <w:rsid w:val="00176F6E"/>
    <w:rsid w:val="0018525B"/>
    <w:rsid w:val="001974BE"/>
    <w:rsid w:val="001B1337"/>
    <w:rsid w:val="001E0EC9"/>
    <w:rsid w:val="001F3A46"/>
    <w:rsid w:val="001F4E85"/>
    <w:rsid w:val="0021261D"/>
    <w:rsid w:val="00222183"/>
    <w:rsid w:val="002238F1"/>
    <w:rsid w:val="002313F3"/>
    <w:rsid w:val="00232E11"/>
    <w:rsid w:val="002519C8"/>
    <w:rsid w:val="0026103A"/>
    <w:rsid w:val="0026633B"/>
    <w:rsid w:val="0026760A"/>
    <w:rsid w:val="002812A4"/>
    <w:rsid w:val="00282399"/>
    <w:rsid w:val="00282998"/>
    <w:rsid w:val="002855FE"/>
    <w:rsid w:val="002972EF"/>
    <w:rsid w:val="002B2E30"/>
    <w:rsid w:val="002C3F5F"/>
    <w:rsid w:val="002C4961"/>
    <w:rsid w:val="002D4DC0"/>
    <w:rsid w:val="002D4EC5"/>
    <w:rsid w:val="002D5C0C"/>
    <w:rsid w:val="002E6142"/>
    <w:rsid w:val="00301892"/>
    <w:rsid w:val="00304AA9"/>
    <w:rsid w:val="00305A7B"/>
    <w:rsid w:val="0032154E"/>
    <w:rsid w:val="00322F32"/>
    <w:rsid w:val="00326D87"/>
    <w:rsid w:val="0034284B"/>
    <w:rsid w:val="0035417F"/>
    <w:rsid w:val="00365DD2"/>
    <w:rsid w:val="00385D31"/>
    <w:rsid w:val="003A19C5"/>
    <w:rsid w:val="003C4A68"/>
    <w:rsid w:val="003C4CC8"/>
    <w:rsid w:val="003D2CDC"/>
    <w:rsid w:val="003E2E91"/>
    <w:rsid w:val="003F5B3A"/>
    <w:rsid w:val="00400CDC"/>
    <w:rsid w:val="00425B58"/>
    <w:rsid w:val="00427E46"/>
    <w:rsid w:val="004304F7"/>
    <w:rsid w:val="004353A2"/>
    <w:rsid w:val="00440039"/>
    <w:rsid w:val="004506B2"/>
    <w:rsid w:val="00455D95"/>
    <w:rsid w:val="0047656F"/>
    <w:rsid w:val="00483628"/>
    <w:rsid w:val="004E0BEB"/>
    <w:rsid w:val="00503641"/>
    <w:rsid w:val="00516341"/>
    <w:rsid w:val="0053189A"/>
    <w:rsid w:val="00537E14"/>
    <w:rsid w:val="00545201"/>
    <w:rsid w:val="00554A60"/>
    <w:rsid w:val="00557D6F"/>
    <w:rsid w:val="0058176F"/>
    <w:rsid w:val="00591FD7"/>
    <w:rsid w:val="00594D06"/>
    <w:rsid w:val="005B0C7D"/>
    <w:rsid w:val="005B0FC6"/>
    <w:rsid w:val="005B171B"/>
    <w:rsid w:val="005C4349"/>
    <w:rsid w:val="005E539A"/>
    <w:rsid w:val="005F5D2C"/>
    <w:rsid w:val="006039C7"/>
    <w:rsid w:val="006074D2"/>
    <w:rsid w:val="00613902"/>
    <w:rsid w:val="00634EE0"/>
    <w:rsid w:val="00656349"/>
    <w:rsid w:val="0067780C"/>
    <w:rsid w:val="00683F4B"/>
    <w:rsid w:val="00696282"/>
    <w:rsid w:val="006A6FF6"/>
    <w:rsid w:val="006B25CD"/>
    <w:rsid w:val="006C308A"/>
    <w:rsid w:val="006D024A"/>
    <w:rsid w:val="006E6977"/>
    <w:rsid w:val="00735C69"/>
    <w:rsid w:val="00736C2E"/>
    <w:rsid w:val="00756F63"/>
    <w:rsid w:val="00762E80"/>
    <w:rsid w:val="00766770"/>
    <w:rsid w:val="00773C4C"/>
    <w:rsid w:val="007B495F"/>
    <w:rsid w:val="007C329E"/>
    <w:rsid w:val="007C459E"/>
    <w:rsid w:val="007C4F4A"/>
    <w:rsid w:val="007F5C63"/>
    <w:rsid w:val="00827DE6"/>
    <w:rsid w:val="00830719"/>
    <w:rsid w:val="008456B6"/>
    <w:rsid w:val="00846546"/>
    <w:rsid w:val="00866686"/>
    <w:rsid w:val="00867E38"/>
    <w:rsid w:val="00886B70"/>
    <w:rsid w:val="00892518"/>
    <w:rsid w:val="008B269A"/>
    <w:rsid w:val="008D4764"/>
    <w:rsid w:val="008E72FE"/>
    <w:rsid w:val="00910E40"/>
    <w:rsid w:val="00917B16"/>
    <w:rsid w:val="00920557"/>
    <w:rsid w:val="00927753"/>
    <w:rsid w:val="0093719E"/>
    <w:rsid w:val="0094427B"/>
    <w:rsid w:val="009626A2"/>
    <w:rsid w:val="009821E2"/>
    <w:rsid w:val="00991215"/>
    <w:rsid w:val="00992E96"/>
    <w:rsid w:val="009A4BCB"/>
    <w:rsid w:val="009B67F4"/>
    <w:rsid w:val="009B7DB1"/>
    <w:rsid w:val="009C1645"/>
    <w:rsid w:val="009D3843"/>
    <w:rsid w:val="009E6315"/>
    <w:rsid w:val="009F7A1B"/>
    <w:rsid w:val="00A00FB0"/>
    <w:rsid w:val="00A0694E"/>
    <w:rsid w:val="00A06ABE"/>
    <w:rsid w:val="00A0756B"/>
    <w:rsid w:val="00A22733"/>
    <w:rsid w:val="00A240A3"/>
    <w:rsid w:val="00A525DC"/>
    <w:rsid w:val="00A62E35"/>
    <w:rsid w:val="00A66483"/>
    <w:rsid w:val="00A919C5"/>
    <w:rsid w:val="00A97F79"/>
    <w:rsid w:val="00AA1911"/>
    <w:rsid w:val="00AB3170"/>
    <w:rsid w:val="00B2357F"/>
    <w:rsid w:val="00B25E23"/>
    <w:rsid w:val="00B33BA9"/>
    <w:rsid w:val="00B349F9"/>
    <w:rsid w:val="00B36637"/>
    <w:rsid w:val="00B51071"/>
    <w:rsid w:val="00B54AF1"/>
    <w:rsid w:val="00B5531A"/>
    <w:rsid w:val="00B609D6"/>
    <w:rsid w:val="00B65D3F"/>
    <w:rsid w:val="00B67A82"/>
    <w:rsid w:val="00B752BD"/>
    <w:rsid w:val="00B77CD9"/>
    <w:rsid w:val="00B8335B"/>
    <w:rsid w:val="00B85E9A"/>
    <w:rsid w:val="00B90B80"/>
    <w:rsid w:val="00BB4CA0"/>
    <w:rsid w:val="00BB7337"/>
    <w:rsid w:val="00BF3734"/>
    <w:rsid w:val="00BF52B3"/>
    <w:rsid w:val="00BF5F28"/>
    <w:rsid w:val="00BF6E89"/>
    <w:rsid w:val="00BF7732"/>
    <w:rsid w:val="00C13F97"/>
    <w:rsid w:val="00C274D2"/>
    <w:rsid w:val="00C40547"/>
    <w:rsid w:val="00C53450"/>
    <w:rsid w:val="00C54D9C"/>
    <w:rsid w:val="00C5585F"/>
    <w:rsid w:val="00C57F74"/>
    <w:rsid w:val="00C732A8"/>
    <w:rsid w:val="00C77A36"/>
    <w:rsid w:val="00C8075F"/>
    <w:rsid w:val="00CA47E8"/>
    <w:rsid w:val="00CA614B"/>
    <w:rsid w:val="00CA6960"/>
    <w:rsid w:val="00CB15B1"/>
    <w:rsid w:val="00CB2C74"/>
    <w:rsid w:val="00CB4DB2"/>
    <w:rsid w:val="00CB58F6"/>
    <w:rsid w:val="00CB65A7"/>
    <w:rsid w:val="00CF2BDD"/>
    <w:rsid w:val="00CF3068"/>
    <w:rsid w:val="00CF7BE7"/>
    <w:rsid w:val="00D02F20"/>
    <w:rsid w:val="00D109F0"/>
    <w:rsid w:val="00D10F59"/>
    <w:rsid w:val="00D174B0"/>
    <w:rsid w:val="00D22E86"/>
    <w:rsid w:val="00D26110"/>
    <w:rsid w:val="00D34BF3"/>
    <w:rsid w:val="00D41C3F"/>
    <w:rsid w:val="00D45F87"/>
    <w:rsid w:val="00D46031"/>
    <w:rsid w:val="00D46E81"/>
    <w:rsid w:val="00D5701E"/>
    <w:rsid w:val="00D60C46"/>
    <w:rsid w:val="00D830F4"/>
    <w:rsid w:val="00D85FD0"/>
    <w:rsid w:val="00D86E51"/>
    <w:rsid w:val="00D879CB"/>
    <w:rsid w:val="00D96F13"/>
    <w:rsid w:val="00DB26F3"/>
    <w:rsid w:val="00DB4F1A"/>
    <w:rsid w:val="00DB7095"/>
    <w:rsid w:val="00DD558A"/>
    <w:rsid w:val="00DE31B2"/>
    <w:rsid w:val="00DE7FA7"/>
    <w:rsid w:val="00E151E0"/>
    <w:rsid w:val="00E223B9"/>
    <w:rsid w:val="00E27FF6"/>
    <w:rsid w:val="00E364BE"/>
    <w:rsid w:val="00E4113C"/>
    <w:rsid w:val="00E45E94"/>
    <w:rsid w:val="00E4753F"/>
    <w:rsid w:val="00E479E7"/>
    <w:rsid w:val="00E47E2B"/>
    <w:rsid w:val="00E62882"/>
    <w:rsid w:val="00E63CA1"/>
    <w:rsid w:val="00E85384"/>
    <w:rsid w:val="00E97B2A"/>
    <w:rsid w:val="00EA5FFF"/>
    <w:rsid w:val="00EB2385"/>
    <w:rsid w:val="00EB2EB8"/>
    <w:rsid w:val="00EB7B91"/>
    <w:rsid w:val="00EC3454"/>
    <w:rsid w:val="00EC41FE"/>
    <w:rsid w:val="00EE0BD3"/>
    <w:rsid w:val="00EF3557"/>
    <w:rsid w:val="00EF436D"/>
    <w:rsid w:val="00F016EA"/>
    <w:rsid w:val="00F16462"/>
    <w:rsid w:val="00F23542"/>
    <w:rsid w:val="00F424A4"/>
    <w:rsid w:val="00F5315F"/>
    <w:rsid w:val="00F56DAD"/>
    <w:rsid w:val="00F74E02"/>
    <w:rsid w:val="00F857DF"/>
    <w:rsid w:val="00F87979"/>
    <w:rsid w:val="00FA3A89"/>
    <w:rsid w:val="00FA456C"/>
    <w:rsid w:val="00FA470A"/>
    <w:rsid w:val="00FA7CFF"/>
    <w:rsid w:val="00FB0E03"/>
    <w:rsid w:val="00FC6F51"/>
    <w:rsid w:val="00FD5A5D"/>
    <w:rsid w:val="00FE07CE"/>
    <w:rsid w:val="00FE0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8E2E6E-4DC8-45DB-A88B-D749A55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6B6"/>
    <w:rPr>
      <w:rFonts w:ascii="Times New Roman" w:hAnsi="Times New Roman"/>
      <w:sz w:val="24"/>
      <w:szCs w:val="24"/>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sicParagraph">
    <w:name w:val="[Basic Paragraph]"/>
    <w:basedOn w:val="prastasis"/>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Vietosrezervavimoenklotekstas">
    <w:name w:val="Placeholder Text"/>
    <w:uiPriority w:val="99"/>
    <w:semiHidden/>
    <w:rsid w:val="009626A2"/>
    <w:rPr>
      <w:rFonts w:cs="Times New Roman"/>
      <w:color w:val="808080"/>
    </w:rPr>
  </w:style>
  <w:style w:type="paragraph" w:styleId="Debesliotekstas">
    <w:name w:val="Balloon Text"/>
    <w:basedOn w:val="prastasis"/>
    <w:link w:val="DebesliotekstasDiagrama"/>
    <w:uiPriority w:val="99"/>
    <w:semiHidden/>
    <w:rsid w:val="009626A2"/>
    <w:rPr>
      <w:rFonts w:ascii="Tahoma" w:hAnsi="Tahoma" w:cs="Tahoma"/>
      <w:sz w:val="16"/>
      <w:szCs w:val="16"/>
    </w:rPr>
  </w:style>
  <w:style w:type="character" w:customStyle="1" w:styleId="DebesliotekstasDiagrama">
    <w:name w:val="Debesėlio tekstas Diagrama"/>
    <w:link w:val="Debesliotekstas"/>
    <w:uiPriority w:val="99"/>
    <w:semiHidden/>
    <w:locked/>
    <w:rsid w:val="009626A2"/>
    <w:rPr>
      <w:rFonts w:ascii="Tahoma" w:eastAsia="MS Mincho" w:hAnsi="Tahoma" w:cs="Tahoma"/>
      <w:sz w:val="16"/>
      <w:szCs w:val="16"/>
      <w:lang w:val="en-US" w:eastAsia="ja-JP"/>
    </w:rPr>
  </w:style>
  <w:style w:type="paragraph" w:styleId="Sraopastraipa">
    <w:name w:val="List Paragraph"/>
    <w:basedOn w:val="prastasis"/>
    <w:uiPriority w:val="99"/>
    <w:qFormat/>
    <w:rsid w:val="00B65D3F"/>
    <w:pPr>
      <w:ind w:left="720"/>
      <w:contextualSpacing/>
    </w:pPr>
  </w:style>
  <w:style w:type="table" w:styleId="Lentelstinklelis">
    <w:name w:val="Table Grid"/>
    <w:basedOn w:val="prastojilentel"/>
    <w:uiPriority w:val="99"/>
    <w:rsid w:val="00D1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uiPriority w:val="99"/>
    <w:rsid w:val="00E47E2B"/>
    <w:pPr>
      <w:spacing w:before="100" w:beforeAutospacing="1" w:after="100" w:afterAutospacing="1"/>
    </w:pPr>
    <w:rPr>
      <w:rFonts w:eastAsia="Times New Roman"/>
      <w:lang w:val="lt-LT" w:eastAsia="lt-LT"/>
    </w:rPr>
  </w:style>
  <w:style w:type="paragraph" w:styleId="Antrats">
    <w:name w:val="header"/>
    <w:basedOn w:val="prastasis"/>
    <w:link w:val="AntratsDiagrama"/>
    <w:uiPriority w:val="99"/>
    <w:rsid w:val="00CA47E8"/>
    <w:pPr>
      <w:tabs>
        <w:tab w:val="center" w:pos="4819"/>
        <w:tab w:val="right" w:pos="9638"/>
      </w:tabs>
    </w:pPr>
  </w:style>
  <w:style w:type="character" w:customStyle="1" w:styleId="AntratsDiagrama">
    <w:name w:val="Antraštės Diagrama"/>
    <w:link w:val="Antrats"/>
    <w:uiPriority w:val="99"/>
    <w:locked/>
    <w:rsid w:val="00CA47E8"/>
    <w:rPr>
      <w:rFonts w:ascii="Times New Roman" w:eastAsia="MS Mincho" w:hAnsi="Times New Roman" w:cs="Times New Roman"/>
      <w:sz w:val="24"/>
      <w:szCs w:val="24"/>
      <w:lang w:val="en-US" w:eastAsia="ja-JP"/>
    </w:rPr>
  </w:style>
  <w:style w:type="paragraph" w:styleId="Porat">
    <w:name w:val="footer"/>
    <w:basedOn w:val="prastasis"/>
    <w:link w:val="PoratDiagrama"/>
    <w:uiPriority w:val="99"/>
    <w:rsid w:val="00CA47E8"/>
    <w:pPr>
      <w:tabs>
        <w:tab w:val="center" w:pos="4819"/>
        <w:tab w:val="right" w:pos="9638"/>
      </w:tabs>
    </w:pPr>
  </w:style>
  <w:style w:type="character" w:customStyle="1" w:styleId="PoratDiagrama">
    <w:name w:val="Poraštė Diagrama"/>
    <w:link w:val="Porat"/>
    <w:uiPriority w:val="99"/>
    <w:locked/>
    <w:rsid w:val="00CA47E8"/>
    <w:rPr>
      <w:rFonts w:ascii="Times New Roman" w:eastAsia="MS Mincho" w:hAnsi="Times New Roman" w:cs="Times New Roman"/>
      <w:sz w:val="24"/>
      <w:szCs w:val="24"/>
      <w:lang w:val="en-US" w:eastAsia="ja-JP"/>
    </w:rPr>
  </w:style>
  <w:style w:type="character" w:styleId="Komentaronuoroda">
    <w:name w:val="annotation reference"/>
    <w:uiPriority w:val="99"/>
    <w:semiHidden/>
    <w:unhideWhenUsed/>
    <w:rsid w:val="00D830F4"/>
    <w:rPr>
      <w:sz w:val="16"/>
      <w:szCs w:val="16"/>
    </w:rPr>
  </w:style>
  <w:style w:type="paragraph" w:styleId="Komentarotekstas">
    <w:name w:val="annotation text"/>
    <w:basedOn w:val="prastasis"/>
    <w:link w:val="KomentarotekstasDiagrama"/>
    <w:uiPriority w:val="99"/>
    <w:semiHidden/>
    <w:unhideWhenUsed/>
    <w:rsid w:val="00D830F4"/>
    <w:rPr>
      <w:sz w:val="20"/>
      <w:szCs w:val="20"/>
    </w:rPr>
  </w:style>
  <w:style w:type="character" w:customStyle="1" w:styleId="KomentarotekstasDiagrama">
    <w:name w:val="Komentaro tekstas Diagrama"/>
    <w:link w:val="Komentarotekstas"/>
    <w:uiPriority w:val="99"/>
    <w:semiHidden/>
    <w:rsid w:val="00D830F4"/>
    <w:rPr>
      <w:rFonts w:ascii="Times New Roman" w:eastAsia="MS Mincho" w:hAnsi="Times New Roman"/>
      <w:lang w:val="en-US" w:eastAsia="ja-JP"/>
    </w:rPr>
  </w:style>
  <w:style w:type="paragraph" w:styleId="Komentarotema">
    <w:name w:val="annotation subject"/>
    <w:basedOn w:val="Komentarotekstas"/>
    <w:next w:val="Komentarotekstas"/>
    <w:link w:val="KomentarotemaDiagrama"/>
    <w:uiPriority w:val="99"/>
    <w:semiHidden/>
    <w:unhideWhenUsed/>
    <w:rsid w:val="00D830F4"/>
    <w:rPr>
      <w:b/>
      <w:bCs/>
    </w:rPr>
  </w:style>
  <w:style w:type="character" w:customStyle="1" w:styleId="KomentarotemaDiagrama">
    <w:name w:val="Komentaro tema Diagrama"/>
    <w:link w:val="Komentarotema"/>
    <w:uiPriority w:val="99"/>
    <w:semiHidden/>
    <w:rsid w:val="00D830F4"/>
    <w:rPr>
      <w:rFonts w:ascii="Times New Roman" w:eastAsia="MS Mincho" w:hAnsi="Times New Roman"/>
      <w:b/>
      <w:bCs/>
      <w:lang w:val="en-US" w:eastAsia="ja-JP"/>
    </w:rPr>
  </w:style>
  <w:style w:type="character" w:styleId="Hipersaitas">
    <w:name w:val="Hyperlink"/>
    <w:basedOn w:val="Numatytasispastraiposriftas"/>
    <w:uiPriority w:val="99"/>
    <w:unhideWhenUsed/>
    <w:rsid w:val="00231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423">
      <w:bodyDiv w:val="1"/>
      <w:marLeft w:val="0"/>
      <w:marRight w:val="0"/>
      <w:marTop w:val="0"/>
      <w:marBottom w:val="0"/>
      <w:divBdr>
        <w:top w:val="none" w:sz="0" w:space="0" w:color="auto"/>
        <w:left w:val="none" w:sz="0" w:space="0" w:color="auto"/>
        <w:bottom w:val="none" w:sz="0" w:space="0" w:color="auto"/>
        <w:right w:val="none" w:sz="0" w:space="0" w:color="auto"/>
      </w:divBdr>
    </w:div>
    <w:div w:id="1663848368">
      <w:marLeft w:val="0"/>
      <w:marRight w:val="0"/>
      <w:marTop w:val="0"/>
      <w:marBottom w:val="0"/>
      <w:divBdr>
        <w:top w:val="none" w:sz="0" w:space="0" w:color="auto"/>
        <w:left w:val="none" w:sz="0" w:space="0" w:color="auto"/>
        <w:bottom w:val="none" w:sz="0" w:space="0" w:color="auto"/>
        <w:right w:val="none" w:sz="0" w:space="0" w:color="auto"/>
      </w:divBdr>
    </w:div>
    <w:div w:id="1663848369">
      <w:marLeft w:val="0"/>
      <w:marRight w:val="0"/>
      <w:marTop w:val="0"/>
      <w:marBottom w:val="0"/>
      <w:divBdr>
        <w:top w:val="none" w:sz="0" w:space="0" w:color="auto"/>
        <w:left w:val="none" w:sz="0" w:space="0" w:color="auto"/>
        <w:bottom w:val="none" w:sz="0" w:space="0" w:color="auto"/>
        <w:right w:val="none" w:sz="0" w:space="0" w:color="auto"/>
      </w:divBdr>
    </w:div>
    <w:div w:id="166384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ius@karateklub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teklubas.lt" TargetMode="External"/><Relationship Id="rId5" Type="http://schemas.openxmlformats.org/officeDocument/2006/relationships/webSettings" Target="webSettings.xml"/><Relationship Id="rId10" Type="http://schemas.openxmlformats.org/officeDocument/2006/relationships/hyperlink" Target="mailto:giedrius@karateklubas.lt" TargetMode="External"/><Relationship Id="rId4" Type="http://schemas.openxmlformats.org/officeDocument/2006/relationships/settings" Target="settings.xml"/><Relationship Id="rId9" Type="http://schemas.openxmlformats.org/officeDocument/2006/relationships/hyperlink" Target="http://www.karateklub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8DE6-A547-4337-A37D-F9311497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9018</Words>
  <Characters>5141</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Pasirenkamojo  vaikų ugdymo teikėjų atitikties nustatymo ir  programų akreditavimo tvarkos</vt:lpstr>
      <vt:lpstr>Pasirenkamojo  vaikų ugdymo teikėjų atitikties nustatymo ir  programų akreditavimo tvarkos</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Pasirenkamojo  vaikų ugdymo teikėjų atitikties nustatymo ir  programų akreditavimo tvarkos</dc:title>
  <dc:subject/>
  <dc:creator>Paulius Miezelis</dc:creator>
  <cp:keywords/>
  <dc:description/>
  <cp:lastModifiedBy>User</cp:lastModifiedBy>
  <cp:revision>3</cp:revision>
  <cp:lastPrinted>2012-07-20T12:10:00Z</cp:lastPrinted>
  <dcterms:created xsi:type="dcterms:W3CDTF">2016-12-23T05:19:00Z</dcterms:created>
  <dcterms:modified xsi:type="dcterms:W3CDTF">2016-12-23T05:19:00Z</dcterms:modified>
</cp:coreProperties>
</file>